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A264" w14:textId="60DE3BBD" w:rsidR="00AD36E7" w:rsidRPr="00915E2B" w:rsidRDefault="00AD36E7" w:rsidP="00915E2B">
      <w:pPr>
        <w:jc w:val="center"/>
        <w:rPr>
          <w:rFonts w:asciiTheme="minorHAnsi" w:hAnsiTheme="minorHAnsi" w:cstheme="minorHAnsi"/>
          <w:sz w:val="22"/>
          <w:szCs w:val="22"/>
        </w:rPr>
      </w:pPr>
      <w:r w:rsidRPr="00915E2B">
        <w:rPr>
          <w:rFonts w:asciiTheme="minorHAnsi" w:hAnsiTheme="minorHAnsi" w:cstheme="minorHAnsi"/>
          <w:noProof/>
          <w:sz w:val="22"/>
          <w:szCs w:val="22"/>
        </w:rPr>
        <w:drawing>
          <wp:inline distT="0" distB="0" distL="0" distR="0" wp14:anchorId="4F8F89F0" wp14:editId="77A3C58A">
            <wp:extent cx="1051560" cy="5073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1560" cy="507365"/>
                    </a:xfrm>
                    <a:prstGeom prst="rect">
                      <a:avLst/>
                    </a:prstGeom>
                    <a:noFill/>
                    <a:ln>
                      <a:noFill/>
                    </a:ln>
                  </pic:spPr>
                </pic:pic>
              </a:graphicData>
            </a:graphic>
          </wp:inline>
        </w:drawing>
      </w:r>
    </w:p>
    <w:p w14:paraId="6381A6E0" w14:textId="77777777" w:rsidR="00AD36E7" w:rsidRPr="00915E2B" w:rsidRDefault="00AD36E7" w:rsidP="00915E2B">
      <w:pPr>
        <w:rPr>
          <w:rFonts w:asciiTheme="minorHAnsi" w:hAnsiTheme="minorHAnsi" w:cstheme="minorHAnsi"/>
          <w:sz w:val="22"/>
          <w:szCs w:val="22"/>
        </w:rPr>
      </w:pPr>
    </w:p>
    <w:p w14:paraId="7FEBC353" w14:textId="77777777" w:rsidR="00AD36E7" w:rsidRPr="00915E2B" w:rsidRDefault="00AD36E7" w:rsidP="00915E2B">
      <w:pPr>
        <w:jc w:val="center"/>
        <w:rPr>
          <w:rFonts w:asciiTheme="majorHAnsi" w:hAnsiTheme="majorHAnsi" w:cstheme="majorHAnsi"/>
          <w:sz w:val="36"/>
          <w:szCs w:val="36"/>
        </w:rPr>
      </w:pPr>
      <w:r w:rsidRPr="00915E2B">
        <w:rPr>
          <w:rFonts w:asciiTheme="majorHAnsi" w:hAnsiTheme="majorHAnsi" w:cstheme="majorHAnsi"/>
          <w:sz w:val="36"/>
          <w:szCs w:val="36"/>
        </w:rPr>
        <w:t>British Association for American Studies Development Fund</w:t>
      </w:r>
    </w:p>
    <w:p w14:paraId="12B15332" w14:textId="77777777" w:rsidR="00AD36E7" w:rsidRPr="00915E2B" w:rsidRDefault="00AD36E7" w:rsidP="00915E2B">
      <w:pPr>
        <w:jc w:val="center"/>
        <w:rPr>
          <w:rFonts w:asciiTheme="majorHAnsi" w:hAnsiTheme="majorHAnsi" w:cstheme="majorHAnsi"/>
          <w:sz w:val="36"/>
          <w:szCs w:val="36"/>
        </w:rPr>
      </w:pPr>
      <w:r w:rsidRPr="00915E2B">
        <w:rPr>
          <w:rFonts w:asciiTheme="majorHAnsi" w:hAnsiTheme="majorHAnsi" w:cstheme="majorHAnsi"/>
          <w:sz w:val="36"/>
          <w:szCs w:val="36"/>
        </w:rPr>
        <w:t>Application Form</w:t>
      </w:r>
    </w:p>
    <w:p w14:paraId="37D16B5F" w14:textId="77777777" w:rsidR="00AD36E7" w:rsidRPr="00915E2B" w:rsidRDefault="00AD36E7" w:rsidP="00915E2B">
      <w:pPr>
        <w:rPr>
          <w:rFonts w:asciiTheme="minorHAnsi" w:hAnsiTheme="minorHAnsi" w:cstheme="minorHAnsi"/>
          <w:sz w:val="22"/>
          <w:szCs w:val="22"/>
        </w:rPr>
      </w:pPr>
    </w:p>
    <w:p w14:paraId="37B04721" w14:textId="2FCB5BBD" w:rsidR="006A68E5" w:rsidRPr="006A68E5" w:rsidRDefault="006A68E5" w:rsidP="006A68E5">
      <w:pPr>
        <w:spacing w:after="160" w:line="259" w:lineRule="auto"/>
        <w:rPr>
          <w:rFonts w:asciiTheme="minorHAnsi" w:eastAsiaTheme="minorHAnsi" w:hAnsiTheme="minorHAnsi" w:cstheme="minorBidi"/>
          <w:color w:val="auto"/>
          <w:sz w:val="22"/>
          <w:szCs w:val="22"/>
          <w:lang w:eastAsia="en-US"/>
        </w:rPr>
      </w:pPr>
      <w:r w:rsidRPr="006A68E5">
        <w:rPr>
          <w:rFonts w:asciiTheme="minorHAnsi" w:eastAsiaTheme="minorHAnsi" w:hAnsiTheme="minorHAnsi" w:cstheme="minorBidi"/>
          <w:color w:val="auto"/>
          <w:sz w:val="22"/>
          <w:szCs w:val="22"/>
          <w:lang w:eastAsia="en-US"/>
        </w:rPr>
        <w:t xml:space="preserve">BAAS invites scholars in any field of American Studies to apply for grants of up to two years in duration. Grants may be requested for up to a maximum of £2000 for a range of </w:t>
      </w:r>
      <w:r w:rsidRPr="006A68E5">
        <w:rPr>
          <w:rFonts w:asciiTheme="minorHAnsi" w:eastAsiaTheme="minorHAnsi" w:hAnsiTheme="minorHAnsi" w:cstheme="minorBidi"/>
          <w:b/>
          <w:bCs/>
          <w:color w:val="auto"/>
          <w:sz w:val="22"/>
          <w:szCs w:val="22"/>
          <w:lang w:eastAsia="en-US"/>
        </w:rPr>
        <w:t>American Studies academic activities</w:t>
      </w:r>
      <w:r w:rsidR="004965AB">
        <w:rPr>
          <w:rFonts w:asciiTheme="minorHAnsi" w:eastAsiaTheme="minorHAnsi" w:hAnsiTheme="minorHAnsi" w:cstheme="minorBidi"/>
          <w:color w:val="auto"/>
          <w:sz w:val="22"/>
          <w:szCs w:val="22"/>
          <w:lang w:eastAsia="en-US"/>
        </w:rPr>
        <w:t xml:space="preserve"> </w:t>
      </w:r>
      <w:r w:rsidR="004965AB" w:rsidRPr="004965AB">
        <w:rPr>
          <w:rFonts w:asciiTheme="minorHAnsi" w:eastAsiaTheme="minorHAnsi" w:hAnsiTheme="minorHAnsi" w:cstheme="minorBidi"/>
          <w:b/>
          <w:bCs/>
          <w:color w:val="auto"/>
          <w:sz w:val="22"/>
          <w:szCs w:val="22"/>
          <w:lang w:eastAsia="en-US"/>
        </w:rPr>
        <w:t>that seek to develop American Studies scholarly communities</w:t>
      </w:r>
      <w:r w:rsidR="004965AB">
        <w:rPr>
          <w:rFonts w:asciiTheme="minorHAnsi" w:eastAsiaTheme="minorHAnsi" w:hAnsiTheme="minorHAnsi" w:cstheme="minorBidi"/>
          <w:color w:val="auto"/>
          <w:sz w:val="22"/>
          <w:szCs w:val="22"/>
          <w:lang w:eastAsia="en-US"/>
        </w:rPr>
        <w:t xml:space="preserve">, </w:t>
      </w:r>
      <w:r w:rsidRPr="006A68E5">
        <w:rPr>
          <w:rFonts w:asciiTheme="minorHAnsi" w:eastAsiaTheme="minorHAnsi" w:hAnsiTheme="minorHAnsi" w:cstheme="minorBidi"/>
          <w:color w:val="auto"/>
          <w:sz w:val="22"/>
          <w:szCs w:val="22"/>
          <w:lang w:eastAsia="en-US"/>
        </w:rPr>
        <w:t>including (but not limited to):</w:t>
      </w:r>
    </w:p>
    <w:p w14:paraId="00A58261" w14:textId="77777777" w:rsidR="006A68E5" w:rsidRPr="006A68E5" w:rsidRDefault="006A68E5" w:rsidP="006A68E5">
      <w:pPr>
        <w:numPr>
          <w:ilvl w:val="0"/>
          <w:numId w:val="1"/>
        </w:numPr>
        <w:spacing w:after="160" w:line="259" w:lineRule="auto"/>
        <w:contextualSpacing/>
        <w:rPr>
          <w:rFonts w:asciiTheme="minorHAnsi" w:eastAsiaTheme="minorHAnsi" w:hAnsiTheme="minorHAnsi" w:cstheme="minorBidi"/>
          <w:color w:val="auto"/>
          <w:sz w:val="22"/>
          <w:szCs w:val="22"/>
          <w:lang w:eastAsia="en-US"/>
        </w:rPr>
      </w:pPr>
      <w:r w:rsidRPr="006A68E5">
        <w:rPr>
          <w:rFonts w:asciiTheme="minorHAnsi" w:eastAsiaTheme="minorHAnsi" w:hAnsiTheme="minorHAnsi" w:cstheme="minorBidi"/>
          <w:color w:val="auto"/>
          <w:sz w:val="22"/>
          <w:szCs w:val="22"/>
          <w:lang w:eastAsia="en-US"/>
        </w:rPr>
        <w:t>The organisation of conferences, meetings and events, including honoraria for speakers</w:t>
      </w:r>
    </w:p>
    <w:p w14:paraId="68876EFF" w14:textId="77777777" w:rsidR="006A68E5" w:rsidRPr="006A68E5" w:rsidRDefault="006A68E5" w:rsidP="006A68E5">
      <w:pPr>
        <w:numPr>
          <w:ilvl w:val="0"/>
          <w:numId w:val="1"/>
        </w:numPr>
        <w:spacing w:after="160" w:line="259" w:lineRule="auto"/>
        <w:contextualSpacing/>
        <w:rPr>
          <w:rFonts w:asciiTheme="minorHAnsi" w:eastAsiaTheme="minorHAnsi" w:hAnsiTheme="minorHAnsi" w:cstheme="minorBidi"/>
          <w:color w:val="auto"/>
          <w:sz w:val="22"/>
          <w:szCs w:val="22"/>
          <w:lang w:eastAsia="en-US"/>
        </w:rPr>
      </w:pPr>
      <w:r w:rsidRPr="006A68E5">
        <w:rPr>
          <w:rFonts w:asciiTheme="minorHAnsi" w:eastAsiaTheme="minorHAnsi" w:hAnsiTheme="minorHAnsi" w:cstheme="minorBidi"/>
          <w:color w:val="auto"/>
          <w:sz w:val="22"/>
          <w:szCs w:val="22"/>
          <w:lang w:eastAsia="en-US"/>
        </w:rPr>
        <w:t>The establishment of new networks or other organisations</w:t>
      </w:r>
    </w:p>
    <w:p w14:paraId="2EBA097A" w14:textId="77777777" w:rsidR="006A68E5" w:rsidRPr="006A68E5" w:rsidRDefault="006A68E5" w:rsidP="006A68E5">
      <w:pPr>
        <w:numPr>
          <w:ilvl w:val="0"/>
          <w:numId w:val="1"/>
        </w:numPr>
        <w:spacing w:after="160" w:line="259" w:lineRule="auto"/>
        <w:contextualSpacing/>
        <w:rPr>
          <w:rFonts w:asciiTheme="minorHAnsi" w:eastAsiaTheme="minorHAnsi" w:hAnsiTheme="minorHAnsi" w:cstheme="minorBidi"/>
          <w:color w:val="auto"/>
          <w:sz w:val="22"/>
          <w:szCs w:val="22"/>
          <w:lang w:eastAsia="en-US"/>
        </w:rPr>
      </w:pPr>
      <w:r w:rsidRPr="006A68E5">
        <w:rPr>
          <w:rFonts w:asciiTheme="minorHAnsi" w:eastAsiaTheme="minorHAnsi" w:hAnsiTheme="minorHAnsi" w:cstheme="minorBidi"/>
          <w:color w:val="auto"/>
          <w:sz w:val="22"/>
          <w:szCs w:val="22"/>
          <w:lang w:eastAsia="en-US"/>
        </w:rPr>
        <w:t>Workshops, writing retreats, and reading groups</w:t>
      </w:r>
    </w:p>
    <w:p w14:paraId="320A4E49" w14:textId="77777777" w:rsidR="006A68E5" w:rsidRPr="006A68E5" w:rsidRDefault="006A68E5" w:rsidP="006A68E5">
      <w:pPr>
        <w:numPr>
          <w:ilvl w:val="0"/>
          <w:numId w:val="1"/>
        </w:numPr>
        <w:spacing w:after="160" w:line="259" w:lineRule="auto"/>
        <w:contextualSpacing/>
        <w:rPr>
          <w:rFonts w:asciiTheme="minorHAnsi" w:eastAsiaTheme="minorHAnsi" w:hAnsiTheme="minorHAnsi" w:cstheme="minorBidi"/>
          <w:color w:val="auto"/>
          <w:sz w:val="22"/>
          <w:szCs w:val="22"/>
          <w:lang w:eastAsia="en-US"/>
        </w:rPr>
      </w:pPr>
      <w:r w:rsidRPr="006A68E5">
        <w:rPr>
          <w:rFonts w:asciiTheme="minorHAnsi" w:eastAsiaTheme="minorHAnsi" w:hAnsiTheme="minorHAnsi" w:cstheme="minorBidi"/>
          <w:color w:val="auto"/>
          <w:sz w:val="22"/>
          <w:szCs w:val="22"/>
          <w:lang w:eastAsia="en-US"/>
        </w:rPr>
        <w:t>Schools outreach and activities</w:t>
      </w:r>
    </w:p>
    <w:p w14:paraId="506A0C80" w14:textId="77777777" w:rsidR="006A68E5" w:rsidRPr="006A68E5" w:rsidRDefault="006A68E5" w:rsidP="006A68E5">
      <w:pPr>
        <w:numPr>
          <w:ilvl w:val="0"/>
          <w:numId w:val="1"/>
        </w:numPr>
        <w:spacing w:after="160" w:line="259" w:lineRule="auto"/>
        <w:contextualSpacing/>
        <w:rPr>
          <w:rFonts w:asciiTheme="minorHAnsi" w:eastAsiaTheme="minorHAnsi" w:hAnsiTheme="minorHAnsi" w:cstheme="minorBidi"/>
          <w:color w:val="auto"/>
          <w:sz w:val="22"/>
          <w:szCs w:val="22"/>
          <w:lang w:eastAsia="en-US"/>
        </w:rPr>
      </w:pPr>
      <w:r w:rsidRPr="006A68E5">
        <w:rPr>
          <w:rFonts w:asciiTheme="minorHAnsi" w:eastAsiaTheme="minorHAnsi" w:hAnsiTheme="minorHAnsi" w:cstheme="minorBidi"/>
          <w:color w:val="auto"/>
          <w:sz w:val="22"/>
          <w:szCs w:val="22"/>
          <w:lang w:eastAsia="en-US"/>
        </w:rPr>
        <w:t>Diversity and inclusion initiatives of established networks or other organisations</w:t>
      </w:r>
    </w:p>
    <w:p w14:paraId="70F043A0" w14:textId="6603C1A4" w:rsidR="006A68E5" w:rsidRDefault="006A68E5" w:rsidP="006A68E5">
      <w:pPr>
        <w:numPr>
          <w:ilvl w:val="0"/>
          <w:numId w:val="1"/>
        </w:numPr>
        <w:spacing w:after="160" w:line="259" w:lineRule="auto"/>
        <w:contextualSpacing/>
        <w:rPr>
          <w:rFonts w:asciiTheme="minorHAnsi" w:eastAsiaTheme="minorHAnsi" w:hAnsiTheme="minorHAnsi" w:cstheme="minorBidi"/>
          <w:color w:val="auto"/>
          <w:sz w:val="22"/>
          <w:szCs w:val="22"/>
          <w:lang w:eastAsia="en-US"/>
        </w:rPr>
      </w:pPr>
      <w:r w:rsidRPr="006A68E5">
        <w:rPr>
          <w:rFonts w:asciiTheme="minorHAnsi" w:eastAsiaTheme="minorHAnsi" w:hAnsiTheme="minorHAnsi" w:cstheme="minorBidi"/>
          <w:color w:val="auto"/>
          <w:sz w:val="22"/>
          <w:szCs w:val="22"/>
          <w:lang w:eastAsia="en-US"/>
        </w:rPr>
        <w:t>Sustainability initiatives of established networks or other organisations</w:t>
      </w:r>
    </w:p>
    <w:p w14:paraId="3928A937" w14:textId="77777777" w:rsidR="006A68E5" w:rsidRPr="006A68E5" w:rsidRDefault="006A68E5" w:rsidP="006A68E5">
      <w:pPr>
        <w:spacing w:after="160" w:line="259" w:lineRule="auto"/>
        <w:ind w:left="720"/>
        <w:contextualSpacing/>
        <w:rPr>
          <w:rFonts w:asciiTheme="minorHAnsi" w:eastAsiaTheme="minorHAnsi" w:hAnsiTheme="minorHAnsi" w:cstheme="minorBidi"/>
          <w:color w:val="auto"/>
          <w:sz w:val="22"/>
          <w:szCs w:val="22"/>
          <w:lang w:eastAsia="en-US"/>
        </w:rPr>
      </w:pPr>
    </w:p>
    <w:p w14:paraId="6911AB68" w14:textId="77777777" w:rsidR="00BA4215" w:rsidRPr="00BA4215" w:rsidRDefault="00BA4215" w:rsidP="00BA4215">
      <w:pPr>
        <w:spacing w:after="160" w:line="259" w:lineRule="auto"/>
        <w:rPr>
          <w:rFonts w:asciiTheme="minorHAnsi" w:eastAsiaTheme="minorHAnsi" w:hAnsiTheme="minorHAnsi" w:cstheme="minorBidi"/>
          <w:color w:val="auto"/>
          <w:sz w:val="22"/>
          <w:szCs w:val="22"/>
          <w:lang w:eastAsia="en-US"/>
        </w:rPr>
      </w:pPr>
      <w:r w:rsidRPr="00BA4215">
        <w:rPr>
          <w:rFonts w:asciiTheme="minorHAnsi" w:eastAsiaTheme="minorHAnsi" w:hAnsiTheme="minorHAnsi" w:cstheme="minorBidi"/>
          <w:color w:val="auto"/>
          <w:sz w:val="22"/>
          <w:szCs w:val="22"/>
          <w:lang w:eastAsia="en-US"/>
        </w:rPr>
        <w:t>Applications for activities that reach scholars currently under-represented in American Studies in the UK, seek to support postgraduates or early career academics, and/or enhance diversity and inclusion or sustainability are particularly welcome.</w:t>
      </w:r>
    </w:p>
    <w:p w14:paraId="4DF425B5" w14:textId="77777777" w:rsidR="00BA4215" w:rsidRPr="00BA4215" w:rsidRDefault="00BA4215" w:rsidP="00BA4215">
      <w:pPr>
        <w:spacing w:after="160" w:line="259" w:lineRule="auto"/>
        <w:rPr>
          <w:rFonts w:asciiTheme="minorHAnsi" w:eastAsiaTheme="minorHAnsi" w:hAnsiTheme="minorHAnsi" w:cstheme="minorBidi"/>
          <w:color w:val="auto"/>
          <w:sz w:val="22"/>
          <w:szCs w:val="22"/>
          <w:lang w:eastAsia="en-US"/>
        </w:rPr>
      </w:pPr>
      <w:r w:rsidRPr="00BA4215">
        <w:rPr>
          <w:rFonts w:asciiTheme="minorHAnsi" w:eastAsiaTheme="minorHAnsi" w:hAnsiTheme="minorHAnsi" w:cstheme="minorBidi"/>
          <w:color w:val="auto"/>
          <w:sz w:val="22"/>
          <w:szCs w:val="22"/>
          <w:lang w:eastAsia="en-US"/>
        </w:rPr>
        <w:t xml:space="preserve">The Development Fund is not intended to cover the costs of individuals’ attendance at events or individual research. Please see our Awards for support for individual research activities. </w:t>
      </w:r>
    </w:p>
    <w:p w14:paraId="2A576859" w14:textId="77777777" w:rsidR="00BA4215" w:rsidRPr="00BA4215" w:rsidRDefault="00BA4215" w:rsidP="00BA4215">
      <w:pPr>
        <w:spacing w:after="160" w:line="259" w:lineRule="auto"/>
        <w:rPr>
          <w:rFonts w:asciiTheme="minorHAnsi" w:eastAsiaTheme="minorHAnsi" w:hAnsiTheme="minorHAnsi" w:cstheme="minorBidi"/>
          <w:color w:val="auto"/>
          <w:sz w:val="22"/>
          <w:szCs w:val="22"/>
          <w:lang w:eastAsia="en-US"/>
        </w:rPr>
      </w:pPr>
      <w:r w:rsidRPr="00BA4215">
        <w:rPr>
          <w:rFonts w:asciiTheme="minorHAnsi" w:eastAsiaTheme="minorHAnsi" w:hAnsiTheme="minorHAnsi" w:cstheme="minorBidi"/>
          <w:color w:val="auto"/>
          <w:sz w:val="22"/>
          <w:szCs w:val="22"/>
          <w:lang w:eastAsia="en-US"/>
        </w:rPr>
        <w:t xml:space="preserve">Applications are welcome from both BAAS members and non-members, though applications from members may be prioritised. Non-members are expected to join BAAS if they receive a grant from the Development Fund. </w:t>
      </w:r>
    </w:p>
    <w:p w14:paraId="31510D80" w14:textId="77777777" w:rsidR="00BA4215" w:rsidRPr="00BA4215" w:rsidRDefault="00BA4215" w:rsidP="00BA4215">
      <w:pPr>
        <w:spacing w:after="160" w:line="259" w:lineRule="auto"/>
        <w:rPr>
          <w:rFonts w:asciiTheme="minorHAnsi" w:eastAsiaTheme="minorHAnsi" w:hAnsiTheme="minorHAnsi" w:cstheme="minorBidi"/>
          <w:color w:val="auto"/>
          <w:sz w:val="22"/>
          <w:szCs w:val="22"/>
          <w:lang w:eastAsia="en-US"/>
        </w:rPr>
      </w:pPr>
      <w:r w:rsidRPr="00BA4215">
        <w:rPr>
          <w:rFonts w:asciiTheme="minorHAnsi" w:eastAsiaTheme="minorHAnsi" w:hAnsiTheme="minorHAnsi" w:cstheme="minorBidi"/>
          <w:color w:val="auto"/>
          <w:sz w:val="22"/>
          <w:szCs w:val="22"/>
          <w:lang w:eastAsia="en-US"/>
        </w:rPr>
        <w:t xml:space="preserve">BAAS is committed to promoting best practice in matters of diversity and inclusion and applicants are expected to demonstrate similar consideration when submitting applications to this Fund. </w:t>
      </w:r>
    </w:p>
    <w:p w14:paraId="0D7FAA90" w14:textId="77777777" w:rsidR="00BA4215" w:rsidRPr="00BA4215" w:rsidRDefault="00BA4215" w:rsidP="00BA4215">
      <w:pPr>
        <w:spacing w:after="160" w:line="259" w:lineRule="auto"/>
        <w:rPr>
          <w:rFonts w:asciiTheme="minorHAnsi" w:eastAsiaTheme="minorHAnsi" w:hAnsiTheme="minorHAnsi" w:cstheme="minorBidi"/>
          <w:color w:val="auto"/>
          <w:sz w:val="22"/>
          <w:szCs w:val="22"/>
          <w:lang w:eastAsia="en-US"/>
        </w:rPr>
      </w:pPr>
      <w:r w:rsidRPr="00BA4215">
        <w:rPr>
          <w:rFonts w:asciiTheme="minorHAnsi" w:eastAsiaTheme="minorHAnsi" w:hAnsiTheme="minorHAnsi" w:cstheme="minorBidi"/>
          <w:color w:val="auto"/>
          <w:sz w:val="22"/>
          <w:szCs w:val="22"/>
          <w:lang w:eastAsia="en-US"/>
        </w:rPr>
        <w:t>Applications will be assessed on their individual merits by a panel made up of members of the BAAS Executive Committee. Applications for grants lower than the maximum of £2000 allowed are welcome.</w:t>
      </w:r>
    </w:p>
    <w:p w14:paraId="75BF1F97" w14:textId="77777777" w:rsidR="00BA4215" w:rsidRPr="00BA4215" w:rsidRDefault="00BA4215" w:rsidP="00BA4215">
      <w:pPr>
        <w:spacing w:after="160" w:line="259" w:lineRule="auto"/>
        <w:rPr>
          <w:rFonts w:asciiTheme="minorHAnsi" w:eastAsiaTheme="minorHAnsi" w:hAnsiTheme="minorHAnsi" w:cstheme="minorBidi"/>
          <w:color w:val="auto"/>
          <w:sz w:val="22"/>
          <w:szCs w:val="22"/>
          <w:lang w:eastAsia="en-US"/>
        </w:rPr>
      </w:pPr>
      <w:r w:rsidRPr="00BA4215">
        <w:rPr>
          <w:rFonts w:asciiTheme="minorHAnsi" w:eastAsiaTheme="minorHAnsi" w:hAnsiTheme="minorHAnsi" w:cstheme="minorBidi"/>
          <w:color w:val="auto"/>
          <w:sz w:val="22"/>
          <w:szCs w:val="22"/>
          <w:lang w:eastAsia="en-US"/>
        </w:rPr>
        <w:t xml:space="preserve">Successful applicants will be required to report regularly on the progress of their activities and to submit a final report at the completion of their grant. The final report will be published on the BAAS website. Applicants are encouraged to further disseminate the results of their activities in BAAS outlets such as </w:t>
      </w:r>
      <w:r w:rsidRPr="00BA4215">
        <w:rPr>
          <w:rFonts w:asciiTheme="minorHAnsi" w:eastAsiaTheme="minorHAnsi" w:hAnsiTheme="minorHAnsi" w:cstheme="minorBidi"/>
          <w:i/>
          <w:iCs/>
          <w:color w:val="auto"/>
          <w:sz w:val="22"/>
          <w:szCs w:val="22"/>
          <w:lang w:eastAsia="en-US"/>
        </w:rPr>
        <w:t>The Journal of American Studies</w:t>
      </w:r>
      <w:r w:rsidRPr="00BA4215">
        <w:rPr>
          <w:rFonts w:asciiTheme="minorHAnsi" w:eastAsiaTheme="minorHAnsi" w:hAnsiTheme="minorHAnsi" w:cstheme="minorBidi"/>
          <w:color w:val="auto"/>
          <w:sz w:val="22"/>
          <w:szCs w:val="22"/>
          <w:lang w:eastAsia="en-US"/>
        </w:rPr>
        <w:t xml:space="preserve">, U.S. Studies Online, or at the annual BAAS conference. BAAS must be acknowledged in all publicity relating to the grant and in any future publications arising from it. </w:t>
      </w:r>
    </w:p>
    <w:p w14:paraId="075ECE7A" w14:textId="071EE4CA" w:rsidR="00395394" w:rsidRDefault="00F411F3" w:rsidP="00F411F3">
      <w:pPr>
        <w:spacing w:after="240"/>
        <w:jc w:val="cente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 xml:space="preserve">2025 </w:t>
      </w:r>
      <w:r w:rsidR="008617D4" w:rsidRPr="00F22139">
        <w:rPr>
          <w:rFonts w:asciiTheme="minorHAnsi" w:eastAsiaTheme="minorHAnsi" w:hAnsiTheme="minorHAnsi" w:cstheme="minorHAnsi"/>
          <w:b/>
          <w:bCs/>
          <w:sz w:val="22"/>
          <w:szCs w:val="22"/>
        </w:rPr>
        <w:t xml:space="preserve">Closing Deadlines: 1 April and 1 November </w:t>
      </w:r>
      <w:r w:rsidR="00395394">
        <w:rPr>
          <w:rFonts w:asciiTheme="minorHAnsi" w:eastAsiaTheme="minorHAnsi" w:hAnsiTheme="minorHAnsi" w:cstheme="minorHAnsi"/>
          <w:b/>
          <w:bCs/>
          <w:sz w:val="22"/>
          <w:szCs w:val="22"/>
        </w:rPr>
        <w:t>2025</w:t>
      </w:r>
    </w:p>
    <w:p w14:paraId="2B883B8C" w14:textId="7AD53E3A" w:rsidR="008617D4" w:rsidRPr="00F22139" w:rsidRDefault="00395394" w:rsidP="00395394">
      <w:pPr>
        <w:spacing w:after="240"/>
        <w:jc w:val="center"/>
        <w:rPr>
          <w:rFonts w:asciiTheme="minorHAnsi" w:eastAsiaTheme="minorHAnsi" w:hAnsiTheme="minorHAnsi" w:cstheme="minorHAnsi"/>
          <w:b/>
          <w:bCs/>
          <w:sz w:val="22"/>
          <w:szCs w:val="22"/>
        </w:rPr>
      </w:pPr>
      <w:r w:rsidRPr="00395394">
        <w:rPr>
          <w:rFonts w:asciiTheme="minorHAnsi" w:eastAsiaTheme="minorHAnsi" w:hAnsiTheme="minorHAnsi" w:cstheme="minorHAnsi"/>
          <w:b/>
          <w:bCs/>
          <w:sz w:val="22"/>
          <w:szCs w:val="22"/>
          <w:highlight w:val="yellow"/>
        </w:rPr>
        <w:t xml:space="preserve">PLEASE NOTE THAT FROM 2026 NEW CLOSING DEADLINES WILL TAKE EFFECT OF: </w:t>
      </w:r>
      <w:r w:rsidRPr="00395394">
        <w:rPr>
          <w:rFonts w:asciiTheme="minorHAnsi" w:eastAsiaTheme="minorHAnsi" w:hAnsiTheme="minorHAnsi" w:cstheme="minorHAnsi"/>
          <w:b/>
          <w:bCs/>
          <w:sz w:val="22"/>
          <w:szCs w:val="22"/>
          <w:highlight w:val="yellow"/>
        </w:rPr>
        <w:br/>
        <w:t>1</w:t>
      </w:r>
      <w:r w:rsidRPr="00395394">
        <w:rPr>
          <w:rFonts w:asciiTheme="minorHAnsi" w:eastAsiaTheme="minorHAnsi" w:hAnsiTheme="minorHAnsi" w:cstheme="minorHAnsi"/>
          <w:b/>
          <w:bCs/>
          <w:sz w:val="22"/>
          <w:szCs w:val="22"/>
          <w:highlight w:val="yellow"/>
          <w:vertAlign w:val="superscript"/>
        </w:rPr>
        <w:t>st</w:t>
      </w:r>
      <w:r w:rsidRPr="00395394">
        <w:rPr>
          <w:rFonts w:asciiTheme="minorHAnsi" w:eastAsiaTheme="minorHAnsi" w:hAnsiTheme="minorHAnsi" w:cstheme="minorHAnsi"/>
          <w:b/>
          <w:bCs/>
          <w:sz w:val="22"/>
          <w:szCs w:val="22"/>
          <w:highlight w:val="yellow"/>
        </w:rPr>
        <w:t xml:space="preserve"> FEBRUARY AND 1</w:t>
      </w:r>
      <w:r w:rsidRPr="00395394">
        <w:rPr>
          <w:rFonts w:asciiTheme="minorHAnsi" w:eastAsiaTheme="minorHAnsi" w:hAnsiTheme="minorHAnsi" w:cstheme="minorHAnsi"/>
          <w:b/>
          <w:bCs/>
          <w:sz w:val="22"/>
          <w:szCs w:val="22"/>
          <w:highlight w:val="yellow"/>
          <w:vertAlign w:val="superscript"/>
        </w:rPr>
        <w:t>st</w:t>
      </w:r>
      <w:r w:rsidRPr="00395394">
        <w:rPr>
          <w:rFonts w:asciiTheme="minorHAnsi" w:eastAsiaTheme="minorHAnsi" w:hAnsiTheme="minorHAnsi" w:cstheme="minorHAnsi"/>
          <w:b/>
          <w:bCs/>
          <w:sz w:val="22"/>
          <w:szCs w:val="22"/>
          <w:highlight w:val="yellow"/>
        </w:rPr>
        <w:t xml:space="preserve"> OCTOBER.</w:t>
      </w:r>
    </w:p>
    <w:p w14:paraId="24612F65" w14:textId="77777777" w:rsidR="008617D4" w:rsidRPr="00915E2B" w:rsidRDefault="008617D4" w:rsidP="00915E2B">
      <w:pPr>
        <w:spacing w:after="240"/>
        <w:rPr>
          <w:rFonts w:asciiTheme="minorHAnsi" w:eastAsiaTheme="minorHAnsi" w:hAnsiTheme="minorHAnsi" w:cstheme="minorHAnsi"/>
          <w:sz w:val="22"/>
          <w:szCs w:val="22"/>
        </w:rPr>
      </w:pPr>
      <w:r w:rsidRPr="00915E2B">
        <w:rPr>
          <w:rFonts w:asciiTheme="minorHAnsi" w:eastAsiaTheme="minorHAnsi" w:hAnsiTheme="minorHAnsi" w:cstheme="minorHAnsi"/>
          <w:sz w:val="22"/>
          <w:szCs w:val="22"/>
        </w:rPr>
        <w:t>Applicants will be notified of the outcome of their applications within six weeks of the closing date.</w:t>
      </w:r>
    </w:p>
    <w:p w14:paraId="3F63FEBF" w14:textId="2A1F9A6D" w:rsidR="008617D4" w:rsidRPr="00F22139" w:rsidRDefault="732DDCB1" w:rsidP="732DDCB1">
      <w:pPr>
        <w:spacing w:after="240"/>
        <w:rPr>
          <w:rFonts w:asciiTheme="minorHAnsi" w:eastAsiaTheme="minorEastAsia" w:hAnsiTheme="minorHAnsi" w:cstheme="minorBidi"/>
          <w:b/>
          <w:bCs/>
          <w:sz w:val="22"/>
          <w:szCs w:val="22"/>
        </w:rPr>
      </w:pPr>
      <w:r w:rsidRPr="732DDCB1">
        <w:rPr>
          <w:rFonts w:asciiTheme="minorHAnsi" w:eastAsiaTheme="minorEastAsia" w:hAnsiTheme="minorHAnsi" w:cstheme="minorBidi"/>
          <w:b/>
          <w:bCs/>
          <w:sz w:val="22"/>
          <w:szCs w:val="22"/>
        </w:rPr>
        <w:t xml:space="preserve">Applications will be competitive. Applications and enquiries should be sent to Miss Katie Edwards, BAAS Development Fund Administrator at </w:t>
      </w:r>
      <w:hyperlink r:id="rId8" w:history="1">
        <w:r w:rsidR="002A45CA" w:rsidRPr="00405623">
          <w:rPr>
            <w:rStyle w:val="Hyperlink"/>
            <w:rFonts w:asciiTheme="minorHAnsi" w:eastAsiaTheme="minorEastAsia" w:hAnsiTheme="minorHAnsi" w:cstheme="minorBidi"/>
            <w:b/>
            <w:bCs/>
            <w:sz w:val="22"/>
            <w:szCs w:val="22"/>
          </w:rPr>
          <w:t>development@baas.ac.uk</w:t>
        </w:r>
      </w:hyperlink>
      <w:r w:rsidR="002A45CA">
        <w:rPr>
          <w:rFonts w:asciiTheme="minorHAnsi" w:eastAsiaTheme="minorEastAsia" w:hAnsiTheme="minorHAnsi" w:cstheme="minorBidi"/>
          <w:b/>
          <w:bCs/>
          <w:sz w:val="22"/>
          <w:szCs w:val="22"/>
        </w:rPr>
        <w:t xml:space="preserve">. </w:t>
      </w:r>
      <w:r w:rsidRPr="732DDCB1">
        <w:rPr>
          <w:rFonts w:asciiTheme="minorHAnsi" w:eastAsiaTheme="minorEastAsia" w:hAnsiTheme="minorHAnsi" w:cstheme="minorBidi"/>
          <w:b/>
          <w:bCs/>
          <w:sz w:val="22"/>
          <w:szCs w:val="22"/>
        </w:rPr>
        <w:t xml:space="preserve"> </w:t>
      </w:r>
    </w:p>
    <w:p w14:paraId="3CA6A0AF" w14:textId="0CA56AEA" w:rsidR="00AD36E7" w:rsidRPr="00F22139" w:rsidRDefault="00AD36E7" w:rsidP="00915E2B">
      <w:pPr>
        <w:spacing w:after="240"/>
        <w:rPr>
          <w:rFonts w:asciiTheme="minorHAnsi" w:hAnsiTheme="minorHAnsi" w:cstheme="minorHAnsi"/>
          <w:b/>
          <w:bCs/>
          <w:sz w:val="22"/>
          <w:szCs w:val="22"/>
        </w:rPr>
      </w:pPr>
      <w:r w:rsidRPr="00F22139">
        <w:rPr>
          <w:rFonts w:asciiTheme="minorHAnsi" w:hAnsiTheme="minorHAnsi" w:cstheme="minorHAnsi"/>
          <w:b/>
          <w:bCs/>
          <w:sz w:val="22"/>
          <w:szCs w:val="22"/>
        </w:rPr>
        <w:lastRenderedPageBreak/>
        <w:t>1. Applicant Information:</w:t>
      </w:r>
    </w:p>
    <w:tbl>
      <w:tblPr>
        <w:tblStyle w:val="TableGrid"/>
        <w:tblW w:w="0" w:type="auto"/>
        <w:tblLook w:val="04A0" w:firstRow="1" w:lastRow="0" w:firstColumn="1" w:lastColumn="0" w:noHBand="0" w:noVBand="1"/>
      </w:tblPr>
      <w:tblGrid>
        <w:gridCol w:w="9962"/>
      </w:tblGrid>
      <w:tr w:rsidR="00E82CF0" w14:paraId="76C47D56" w14:textId="77777777" w:rsidTr="00E82CF0">
        <w:tc>
          <w:tcPr>
            <w:tcW w:w="9962" w:type="dxa"/>
          </w:tcPr>
          <w:p w14:paraId="64D5BD1A" w14:textId="4F90D8B9" w:rsidR="00E82CF0" w:rsidRDefault="00E82CF0" w:rsidP="00E82CF0">
            <w:pPr>
              <w:spacing w:after="240"/>
              <w:rPr>
                <w:rFonts w:asciiTheme="minorHAnsi" w:hAnsiTheme="minorHAnsi" w:cstheme="minorHAnsi"/>
                <w:sz w:val="22"/>
                <w:szCs w:val="22"/>
              </w:rPr>
            </w:pPr>
            <w:r w:rsidRPr="00E82CF0">
              <w:rPr>
                <w:rFonts w:asciiTheme="minorHAnsi" w:hAnsiTheme="minorHAnsi" w:cstheme="minorHAnsi"/>
                <w:i/>
                <w:iCs/>
                <w:sz w:val="22"/>
                <w:szCs w:val="22"/>
              </w:rPr>
              <w:t>Name</w:t>
            </w:r>
            <w:r w:rsidRPr="00915E2B">
              <w:rPr>
                <w:rFonts w:asciiTheme="minorHAnsi" w:hAnsiTheme="minorHAnsi" w:cstheme="minorHAnsi"/>
                <w:sz w:val="22"/>
                <w:szCs w:val="22"/>
              </w:rPr>
              <w:t>:</w:t>
            </w:r>
          </w:p>
        </w:tc>
      </w:tr>
      <w:tr w:rsidR="00E82CF0" w14:paraId="5DC98E8A" w14:textId="77777777" w:rsidTr="00E82CF0">
        <w:tc>
          <w:tcPr>
            <w:tcW w:w="9962" w:type="dxa"/>
          </w:tcPr>
          <w:p w14:paraId="6B0945D9" w14:textId="2715F86A" w:rsidR="00E82CF0" w:rsidRDefault="00E82CF0" w:rsidP="00E82CF0">
            <w:pPr>
              <w:spacing w:after="240"/>
              <w:rPr>
                <w:rFonts w:asciiTheme="minorHAnsi" w:hAnsiTheme="minorHAnsi" w:cstheme="minorHAnsi"/>
                <w:sz w:val="22"/>
                <w:szCs w:val="22"/>
              </w:rPr>
            </w:pPr>
            <w:r w:rsidRPr="00E82CF0">
              <w:rPr>
                <w:rFonts w:asciiTheme="minorHAnsi" w:hAnsiTheme="minorHAnsi" w:cstheme="minorHAnsi"/>
                <w:i/>
                <w:iCs/>
                <w:sz w:val="22"/>
                <w:szCs w:val="22"/>
              </w:rPr>
              <w:t>Email</w:t>
            </w:r>
            <w:r w:rsidRPr="00915E2B">
              <w:rPr>
                <w:rFonts w:asciiTheme="minorHAnsi" w:hAnsiTheme="minorHAnsi" w:cstheme="minorHAnsi"/>
                <w:sz w:val="22"/>
                <w:szCs w:val="22"/>
              </w:rPr>
              <w:t>:</w:t>
            </w:r>
          </w:p>
        </w:tc>
      </w:tr>
      <w:tr w:rsidR="00E82CF0" w14:paraId="571881BE" w14:textId="77777777" w:rsidTr="00E82CF0">
        <w:tc>
          <w:tcPr>
            <w:tcW w:w="9962" w:type="dxa"/>
          </w:tcPr>
          <w:p w14:paraId="186E35F4" w14:textId="3D214775" w:rsidR="00E82CF0" w:rsidRDefault="00E82CF0" w:rsidP="00E82CF0">
            <w:pPr>
              <w:spacing w:after="240"/>
              <w:rPr>
                <w:rFonts w:asciiTheme="minorHAnsi" w:hAnsiTheme="minorHAnsi" w:cstheme="minorHAnsi"/>
                <w:sz w:val="22"/>
                <w:szCs w:val="22"/>
              </w:rPr>
            </w:pPr>
            <w:r w:rsidRPr="00E82CF0">
              <w:rPr>
                <w:rFonts w:asciiTheme="minorHAnsi" w:hAnsiTheme="minorHAnsi" w:cstheme="minorHAnsi"/>
                <w:i/>
                <w:iCs/>
                <w:sz w:val="22"/>
                <w:szCs w:val="22"/>
              </w:rPr>
              <w:t>Institution (if applicable)</w:t>
            </w:r>
            <w:r w:rsidRPr="00915E2B">
              <w:rPr>
                <w:rFonts w:asciiTheme="minorHAnsi" w:hAnsiTheme="minorHAnsi" w:cstheme="minorHAnsi"/>
                <w:sz w:val="22"/>
                <w:szCs w:val="22"/>
              </w:rPr>
              <w:t>:</w:t>
            </w:r>
          </w:p>
        </w:tc>
      </w:tr>
    </w:tbl>
    <w:p w14:paraId="077B3791" w14:textId="77777777" w:rsidR="00E82CF0" w:rsidRDefault="00E82CF0" w:rsidP="00915E2B">
      <w:pPr>
        <w:spacing w:after="240"/>
        <w:rPr>
          <w:rFonts w:asciiTheme="minorHAnsi" w:hAnsiTheme="minorHAnsi" w:cstheme="minorHAnsi"/>
          <w:sz w:val="22"/>
          <w:szCs w:val="22"/>
        </w:rPr>
      </w:pPr>
    </w:p>
    <w:p w14:paraId="751EC748" w14:textId="77777777" w:rsidR="00AD36E7" w:rsidRPr="00F22139" w:rsidRDefault="00AD36E7" w:rsidP="00915E2B">
      <w:pPr>
        <w:spacing w:after="240"/>
        <w:rPr>
          <w:rFonts w:asciiTheme="minorHAnsi" w:hAnsiTheme="minorHAnsi" w:cstheme="minorHAnsi"/>
          <w:b/>
          <w:bCs/>
          <w:sz w:val="22"/>
          <w:szCs w:val="22"/>
        </w:rPr>
      </w:pPr>
      <w:r w:rsidRPr="00F22139">
        <w:rPr>
          <w:rFonts w:asciiTheme="minorHAnsi" w:hAnsiTheme="minorHAnsi" w:cstheme="minorHAnsi"/>
          <w:b/>
          <w:bCs/>
          <w:sz w:val="22"/>
          <w:szCs w:val="22"/>
        </w:rPr>
        <w:t>2. Activity Information:</w:t>
      </w:r>
    </w:p>
    <w:tbl>
      <w:tblPr>
        <w:tblStyle w:val="TableGrid"/>
        <w:tblW w:w="0" w:type="auto"/>
        <w:tblLook w:val="04A0" w:firstRow="1" w:lastRow="0" w:firstColumn="1" w:lastColumn="0" w:noHBand="0" w:noVBand="1"/>
      </w:tblPr>
      <w:tblGrid>
        <w:gridCol w:w="9962"/>
      </w:tblGrid>
      <w:tr w:rsidR="00E82CF0" w14:paraId="24944981" w14:textId="77777777" w:rsidTr="00E82CF0">
        <w:tc>
          <w:tcPr>
            <w:tcW w:w="9962" w:type="dxa"/>
          </w:tcPr>
          <w:p w14:paraId="2ACD6479" w14:textId="5296FA41" w:rsidR="00E82CF0" w:rsidRDefault="00E82CF0" w:rsidP="00915E2B">
            <w:pPr>
              <w:spacing w:after="240"/>
              <w:rPr>
                <w:rFonts w:asciiTheme="minorHAnsi" w:hAnsiTheme="minorHAnsi" w:cstheme="minorHAnsi"/>
                <w:sz w:val="22"/>
                <w:szCs w:val="22"/>
              </w:rPr>
            </w:pPr>
            <w:r w:rsidRPr="00E82CF0">
              <w:rPr>
                <w:rFonts w:asciiTheme="minorHAnsi" w:hAnsiTheme="minorHAnsi" w:cstheme="minorHAnsi"/>
                <w:i/>
                <w:iCs/>
                <w:sz w:val="22"/>
                <w:szCs w:val="22"/>
              </w:rPr>
              <w:t>Title</w:t>
            </w:r>
            <w:r w:rsidRPr="00915E2B">
              <w:rPr>
                <w:rFonts w:asciiTheme="minorHAnsi" w:hAnsiTheme="minorHAnsi" w:cstheme="minorHAnsi"/>
                <w:sz w:val="22"/>
                <w:szCs w:val="22"/>
              </w:rPr>
              <w:t>:</w:t>
            </w:r>
          </w:p>
        </w:tc>
      </w:tr>
      <w:tr w:rsidR="00E82CF0" w14:paraId="634A113A" w14:textId="77777777" w:rsidTr="00E82CF0">
        <w:tc>
          <w:tcPr>
            <w:tcW w:w="9962" w:type="dxa"/>
          </w:tcPr>
          <w:p w14:paraId="67D4A1A4" w14:textId="30A81BBA" w:rsidR="00E82CF0" w:rsidRDefault="00E82CF0" w:rsidP="00915E2B">
            <w:pPr>
              <w:spacing w:after="240"/>
              <w:rPr>
                <w:rFonts w:asciiTheme="minorHAnsi" w:hAnsiTheme="minorHAnsi" w:cstheme="minorHAnsi"/>
                <w:sz w:val="22"/>
                <w:szCs w:val="22"/>
              </w:rPr>
            </w:pPr>
            <w:r w:rsidRPr="00E82CF0">
              <w:rPr>
                <w:rFonts w:asciiTheme="minorHAnsi" w:hAnsiTheme="minorHAnsi" w:cstheme="minorHAnsi"/>
                <w:i/>
                <w:iCs/>
                <w:sz w:val="22"/>
                <w:szCs w:val="22"/>
              </w:rPr>
              <w:t>Start and End Dates</w:t>
            </w:r>
            <w:r w:rsidRPr="00915E2B">
              <w:rPr>
                <w:rFonts w:asciiTheme="minorHAnsi" w:hAnsiTheme="minorHAnsi" w:cstheme="minorHAnsi"/>
                <w:sz w:val="22"/>
                <w:szCs w:val="22"/>
              </w:rPr>
              <w:t>:</w:t>
            </w:r>
          </w:p>
        </w:tc>
      </w:tr>
      <w:tr w:rsidR="00E82CF0" w14:paraId="7C3DDD3F" w14:textId="77777777" w:rsidTr="00E82CF0">
        <w:tc>
          <w:tcPr>
            <w:tcW w:w="9962" w:type="dxa"/>
          </w:tcPr>
          <w:p w14:paraId="4EC08F6E" w14:textId="77777777" w:rsidR="00E82CF0" w:rsidRDefault="00E82CF0" w:rsidP="00915E2B">
            <w:pPr>
              <w:spacing w:after="240"/>
              <w:rPr>
                <w:rFonts w:asciiTheme="minorHAnsi" w:hAnsiTheme="minorHAnsi" w:cstheme="minorHAnsi"/>
                <w:sz w:val="22"/>
                <w:szCs w:val="22"/>
              </w:rPr>
            </w:pPr>
            <w:r w:rsidRPr="00E82CF0">
              <w:rPr>
                <w:rFonts w:asciiTheme="minorHAnsi" w:hAnsiTheme="minorHAnsi" w:cstheme="minorHAnsi"/>
                <w:i/>
                <w:iCs/>
                <w:sz w:val="22"/>
                <w:szCs w:val="22"/>
              </w:rPr>
              <w:t>Please provide a short description of the activity (max 100 words)</w:t>
            </w:r>
            <w:r w:rsidRPr="00915E2B">
              <w:rPr>
                <w:rFonts w:asciiTheme="minorHAnsi" w:hAnsiTheme="minorHAnsi" w:cstheme="minorHAnsi"/>
                <w:sz w:val="22"/>
                <w:szCs w:val="22"/>
              </w:rPr>
              <w:t>:</w:t>
            </w:r>
          </w:p>
          <w:p w14:paraId="2B83D98E" w14:textId="69F09CE9" w:rsidR="00E82CF0" w:rsidRDefault="00E82CF0" w:rsidP="00915E2B">
            <w:pPr>
              <w:spacing w:after="240"/>
              <w:rPr>
                <w:rFonts w:asciiTheme="minorHAnsi" w:hAnsiTheme="minorHAnsi" w:cstheme="minorHAnsi"/>
                <w:sz w:val="22"/>
                <w:szCs w:val="22"/>
              </w:rPr>
            </w:pPr>
          </w:p>
        </w:tc>
      </w:tr>
      <w:tr w:rsidR="00E82CF0" w14:paraId="61518657" w14:textId="77777777" w:rsidTr="00E82CF0">
        <w:tc>
          <w:tcPr>
            <w:tcW w:w="9962" w:type="dxa"/>
          </w:tcPr>
          <w:p w14:paraId="7E153F13" w14:textId="77777777" w:rsidR="00E82CF0" w:rsidRDefault="00E82CF0" w:rsidP="00915E2B">
            <w:pPr>
              <w:spacing w:after="240"/>
              <w:rPr>
                <w:rFonts w:asciiTheme="minorHAnsi" w:hAnsiTheme="minorHAnsi" w:cstheme="minorHAnsi"/>
                <w:sz w:val="22"/>
                <w:szCs w:val="22"/>
              </w:rPr>
            </w:pPr>
            <w:r w:rsidRPr="00E82CF0">
              <w:rPr>
                <w:rFonts w:asciiTheme="minorHAnsi" w:hAnsiTheme="minorHAnsi" w:cstheme="minorHAnsi"/>
                <w:i/>
                <w:iCs/>
                <w:sz w:val="22"/>
                <w:szCs w:val="22"/>
              </w:rPr>
              <w:t>Please outline the nature of the activity and explain why it would be valuable in advancing American Studies research, pedagogy, and/or career development (max 500 words)</w:t>
            </w:r>
            <w:r w:rsidRPr="00915E2B">
              <w:rPr>
                <w:rFonts w:asciiTheme="minorHAnsi" w:hAnsiTheme="minorHAnsi" w:cstheme="minorHAnsi"/>
                <w:sz w:val="22"/>
                <w:szCs w:val="22"/>
              </w:rPr>
              <w:t>:</w:t>
            </w:r>
          </w:p>
          <w:p w14:paraId="6C5DB0B8" w14:textId="4C4B414F" w:rsidR="00E82CF0" w:rsidRDefault="00E82CF0" w:rsidP="00915E2B">
            <w:pPr>
              <w:spacing w:after="240"/>
              <w:rPr>
                <w:rFonts w:asciiTheme="minorHAnsi" w:hAnsiTheme="minorHAnsi" w:cstheme="minorHAnsi"/>
                <w:sz w:val="22"/>
                <w:szCs w:val="22"/>
              </w:rPr>
            </w:pPr>
          </w:p>
        </w:tc>
      </w:tr>
    </w:tbl>
    <w:p w14:paraId="28852F1C" w14:textId="77777777" w:rsidR="00E82CF0" w:rsidRDefault="00E82CF0" w:rsidP="00915E2B">
      <w:pPr>
        <w:spacing w:after="240"/>
        <w:rPr>
          <w:rFonts w:asciiTheme="minorHAnsi" w:hAnsiTheme="minorHAnsi" w:cstheme="minorHAnsi"/>
          <w:sz w:val="22"/>
          <w:szCs w:val="22"/>
        </w:rPr>
      </w:pPr>
    </w:p>
    <w:p w14:paraId="58BD4E3E" w14:textId="77777777" w:rsidR="00AD36E7" w:rsidRPr="00F22139" w:rsidRDefault="00AD36E7" w:rsidP="00915E2B">
      <w:pPr>
        <w:spacing w:after="240"/>
        <w:rPr>
          <w:rFonts w:asciiTheme="minorHAnsi" w:hAnsiTheme="minorHAnsi" w:cstheme="minorHAnsi"/>
          <w:b/>
          <w:bCs/>
          <w:sz w:val="22"/>
          <w:szCs w:val="22"/>
        </w:rPr>
      </w:pPr>
      <w:r w:rsidRPr="00F22139">
        <w:rPr>
          <w:rFonts w:asciiTheme="minorHAnsi" w:hAnsiTheme="minorHAnsi" w:cstheme="minorHAnsi"/>
          <w:b/>
          <w:bCs/>
          <w:sz w:val="22"/>
          <w:szCs w:val="22"/>
        </w:rPr>
        <w:t>3. Diversity, Inclusion and Sustainability</w:t>
      </w:r>
    </w:p>
    <w:tbl>
      <w:tblPr>
        <w:tblStyle w:val="TableGrid"/>
        <w:tblW w:w="0" w:type="auto"/>
        <w:tblLook w:val="04A0" w:firstRow="1" w:lastRow="0" w:firstColumn="1" w:lastColumn="0" w:noHBand="0" w:noVBand="1"/>
      </w:tblPr>
      <w:tblGrid>
        <w:gridCol w:w="9962"/>
      </w:tblGrid>
      <w:tr w:rsidR="00E82CF0" w14:paraId="36182478" w14:textId="77777777" w:rsidTr="00E82CF0">
        <w:tc>
          <w:tcPr>
            <w:tcW w:w="9962" w:type="dxa"/>
          </w:tcPr>
          <w:p w14:paraId="1BB78185" w14:textId="77777777" w:rsidR="00E82CF0" w:rsidRPr="00915E2B" w:rsidRDefault="00E82CF0" w:rsidP="00E82CF0">
            <w:pPr>
              <w:spacing w:after="240"/>
              <w:rPr>
                <w:rFonts w:asciiTheme="minorHAnsi" w:hAnsiTheme="minorHAnsi" w:cstheme="minorHAnsi"/>
                <w:sz w:val="22"/>
                <w:szCs w:val="22"/>
              </w:rPr>
            </w:pPr>
            <w:r w:rsidRPr="00E82CF0">
              <w:rPr>
                <w:rFonts w:asciiTheme="minorHAnsi" w:hAnsiTheme="minorHAnsi" w:cstheme="minorHAnsi"/>
                <w:i/>
                <w:iCs/>
                <w:sz w:val="22"/>
                <w:szCs w:val="22"/>
              </w:rPr>
              <w:t>Please outline how your activity will reach scholars currently under-represented in American Studies in the UK, support postgraduates or Early Career Academics, and/or enhance diversity and inclusion or sustainability (max 300 words)</w:t>
            </w:r>
            <w:r w:rsidRPr="00915E2B">
              <w:rPr>
                <w:rFonts w:asciiTheme="minorHAnsi" w:hAnsiTheme="minorHAnsi" w:cstheme="minorHAnsi"/>
                <w:sz w:val="22"/>
                <w:szCs w:val="22"/>
              </w:rPr>
              <w:t>:</w:t>
            </w:r>
          </w:p>
          <w:p w14:paraId="6040EEDB" w14:textId="77777777" w:rsidR="00E82CF0" w:rsidRDefault="00E82CF0" w:rsidP="00915E2B">
            <w:pPr>
              <w:spacing w:after="240"/>
              <w:rPr>
                <w:rFonts w:asciiTheme="minorHAnsi" w:hAnsiTheme="minorHAnsi" w:cstheme="minorHAnsi"/>
                <w:sz w:val="22"/>
                <w:szCs w:val="22"/>
              </w:rPr>
            </w:pPr>
          </w:p>
        </w:tc>
      </w:tr>
    </w:tbl>
    <w:p w14:paraId="1BE327CA" w14:textId="77777777" w:rsidR="00DB3090" w:rsidRDefault="00DB3090" w:rsidP="00915E2B">
      <w:pPr>
        <w:spacing w:after="240"/>
        <w:rPr>
          <w:rFonts w:asciiTheme="minorHAnsi" w:hAnsiTheme="minorHAnsi" w:cstheme="minorHAnsi"/>
          <w:b/>
          <w:bCs/>
          <w:sz w:val="22"/>
          <w:szCs w:val="22"/>
        </w:rPr>
      </w:pPr>
    </w:p>
    <w:p w14:paraId="79EF10E3" w14:textId="60A7AEA0" w:rsidR="00AD36E7" w:rsidRPr="00F22139" w:rsidRDefault="00DB3090" w:rsidP="00915E2B">
      <w:pPr>
        <w:spacing w:after="240"/>
        <w:rPr>
          <w:rFonts w:asciiTheme="minorHAnsi" w:hAnsiTheme="minorHAnsi" w:cstheme="minorHAnsi"/>
          <w:b/>
          <w:bCs/>
          <w:sz w:val="22"/>
          <w:szCs w:val="22"/>
        </w:rPr>
      </w:pPr>
      <w:r>
        <w:rPr>
          <w:rFonts w:asciiTheme="minorHAnsi" w:hAnsiTheme="minorHAnsi" w:cstheme="minorHAnsi"/>
          <w:b/>
          <w:bCs/>
          <w:sz w:val="22"/>
          <w:szCs w:val="22"/>
        </w:rPr>
        <w:t>4</w:t>
      </w:r>
      <w:r w:rsidR="00AD36E7" w:rsidRPr="00F22139">
        <w:rPr>
          <w:rFonts w:asciiTheme="minorHAnsi" w:hAnsiTheme="minorHAnsi" w:cstheme="minorHAnsi"/>
          <w:b/>
          <w:bCs/>
          <w:sz w:val="22"/>
          <w:szCs w:val="22"/>
        </w:rPr>
        <w:t>. Budget</w:t>
      </w:r>
    </w:p>
    <w:tbl>
      <w:tblPr>
        <w:tblStyle w:val="TableGrid"/>
        <w:tblW w:w="0" w:type="auto"/>
        <w:tblLook w:val="04A0" w:firstRow="1" w:lastRow="0" w:firstColumn="1" w:lastColumn="0" w:noHBand="0" w:noVBand="1"/>
      </w:tblPr>
      <w:tblGrid>
        <w:gridCol w:w="9962"/>
      </w:tblGrid>
      <w:tr w:rsidR="00DB3090" w14:paraId="2B976B30" w14:textId="77777777" w:rsidTr="00DB3090">
        <w:tc>
          <w:tcPr>
            <w:tcW w:w="9962" w:type="dxa"/>
          </w:tcPr>
          <w:p w14:paraId="4106592A" w14:textId="63EF5C75" w:rsidR="00DB3090" w:rsidRDefault="00DB3090" w:rsidP="00915E2B">
            <w:pPr>
              <w:spacing w:after="240"/>
              <w:rPr>
                <w:rFonts w:asciiTheme="minorHAnsi" w:hAnsiTheme="minorHAnsi" w:cstheme="minorHAnsi"/>
                <w:sz w:val="22"/>
                <w:szCs w:val="22"/>
              </w:rPr>
            </w:pPr>
            <w:r w:rsidRPr="00DB3090">
              <w:rPr>
                <w:rFonts w:asciiTheme="minorHAnsi" w:hAnsiTheme="minorHAnsi" w:cstheme="minorHAnsi"/>
                <w:i/>
                <w:iCs/>
                <w:sz w:val="22"/>
                <w:szCs w:val="22"/>
              </w:rPr>
              <w:t xml:space="preserve">Total cost of the </w:t>
            </w:r>
            <w:r w:rsidRPr="0083281E">
              <w:rPr>
                <w:rFonts w:asciiTheme="minorHAnsi" w:hAnsiTheme="minorHAnsi" w:cstheme="minorHAnsi"/>
                <w:i/>
                <w:iCs/>
                <w:sz w:val="22"/>
                <w:szCs w:val="22"/>
              </w:rPr>
              <w:t>activity (in GBP):</w:t>
            </w:r>
          </w:p>
        </w:tc>
      </w:tr>
      <w:tr w:rsidR="00DB3090" w14:paraId="41D28F43" w14:textId="77777777" w:rsidTr="00DB3090">
        <w:tc>
          <w:tcPr>
            <w:tcW w:w="9962" w:type="dxa"/>
          </w:tcPr>
          <w:p w14:paraId="6AF7DC7D" w14:textId="693854D1" w:rsidR="00DB3090" w:rsidRDefault="00DB3090" w:rsidP="00915E2B">
            <w:pPr>
              <w:spacing w:after="240"/>
              <w:rPr>
                <w:rFonts w:asciiTheme="minorHAnsi" w:hAnsiTheme="minorHAnsi" w:cstheme="minorHAnsi"/>
                <w:sz w:val="22"/>
                <w:szCs w:val="22"/>
              </w:rPr>
            </w:pPr>
            <w:r w:rsidRPr="00DB3090">
              <w:rPr>
                <w:rFonts w:asciiTheme="minorHAnsi" w:hAnsiTheme="minorHAnsi" w:cstheme="minorHAnsi"/>
                <w:i/>
                <w:iCs/>
                <w:sz w:val="22"/>
                <w:szCs w:val="22"/>
              </w:rPr>
              <w:t>Please outline any other funding you have applied for/received to support this activity (including applications to the BAAS-US Embassy Small Grants Programme)</w:t>
            </w:r>
            <w:r w:rsidRPr="00915E2B">
              <w:rPr>
                <w:rFonts w:asciiTheme="minorHAnsi" w:hAnsiTheme="minorHAnsi" w:cstheme="minorHAnsi"/>
                <w:sz w:val="22"/>
                <w:szCs w:val="22"/>
              </w:rPr>
              <w:t>:</w:t>
            </w:r>
          </w:p>
        </w:tc>
      </w:tr>
      <w:tr w:rsidR="00DB3090" w14:paraId="29BD616C" w14:textId="77777777" w:rsidTr="00DB3090">
        <w:tc>
          <w:tcPr>
            <w:tcW w:w="9962" w:type="dxa"/>
          </w:tcPr>
          <w:p w14:paraId="45CECDE3" w14:textId="3170CD62" w:rsidR="00DB3090" w:rsidRPr="00DB3090" w:rsidRDefault="00DB3090" w:rsidP="00915E2B">
            <w:pPr>
              <w:spacing w:after="240"/>
              <w:rPr>
                <w:rFonts w:asciiTheme="minorHAnsi" w:hAnsiTheme="minorHAnsi" w:cstheme="minorHAnsi"/>
                <w:i/>
                <w:iCs/>
                <w:sz w:val="22"/>
                <w:szCs w:val="22"/>
              </w:rPr>
            </w:pPr>
            <w:r w:rsidRPr="00DB3090">
              <w:rPr>
                <w:rFonts w:asciiTheme="minorHAnsi" w:hAnsiTheme="minorHAnsi" w:cstheme="minorHAnsi"/>
                <w:i/>
                <w:iCs/>
                <w:sz w:val="22"/>
                <w:szCs w:val="22"/>
              </w:rPr>
              <w:t>Funding requested from BAAS (in GBP, please be as specific as possible</w:t>
            </w:r>
            <w:r w:rsidR="0083281E">
              <w:rPr>
                <w:rFonts w:asciiTheme="minorHAnsi" w:hAnsiTheme="minorHAnsi" w:cstheme="minorHAnsi"/>
                <w:i/>
                <w:iCs/>
                <w:sz w:val="22"/>
                <w:szCs w:val="22"/>
              </w:rPr>
              <w:t xml:space="preserve"> and provide a full budget breakdown</w:t>
            </w:r>
            <w:r w:rsidRPr="00DB3090">
              <w:rPr>
                <w:rFonts w:asciiTheme="minorHAnsi" w:hAnsiTheme="minorHAnsi" w:cstheme="minorHAnsi"/>
                <w:i/>
                <w:iCs/>
                <w:sz w:val="22"/>
                <w:szCs w:val="22"/>
              </w:rPr>
              <w:t>, not exceeding £2000)</w:t>
            </w:r>
            <w:r w:rsidRPr="00DB3090">
              <w:rPr>
                <w:rFonts w:asciiTheme="minorHAnsi" w:hAnsiTheme="minorHAnsi" w:cstheme="minorHAnsi"/>
                <w:sz w:val="22"/>
                <w:szCs w:val="22"/>
              </w:rPr>
              <w:t>:</w:t>
            </w:r>
          </w:p>
        </w:tc>
      </w:tr>
      <w:tr w:rsidR="0083281E" w14:paraId="6DBDBA65" w14:textId="77777777" w:rsidTr="00DB3090">
        <w:tc>
          <w:tcPr>
            <w:tcW w:w="9962" w:type="dxa"/>
          </w:tcPr>
          <w:p w14:paraId="2920E353" w14:textId="4824E90F" w:rsidR="0083281E" w:rsidRPr="00DB3090" w:rsidRDefault="0083281E" w:rsidP="00915E2B">
            <w:pPr>
              <w:spacing w:after="240"/>
              <w:rPr>
                <w:rFonts w:asciiTheme="minorHAnsi" w:hAnsiTheme="minorHAnsi" w:cstheme="minorHAnsi"/>
                <w:i/>
                <w:iCs/>
                <w:sz w:val="22"/>
                <w:szCs w:val="22"/>
              </w:rPr>
            </w:pPr>
            <w:r>
              <w:rPr>
                <w:rFonts w:asciiTheme="minorHAnsi" w:hAnsiTheme="minorHAnsi" w:cstheme="minorHAnsi"/>
                <w:i/>
                <w:iCs/>
                <w:sz w:val="22"/>
                <w:szCs w:val="22"/>
              </w:rPr>
              <w:t>Budget notes or explanation, if necessary:</w:t>
            </w:r>
          </w:p>
        </w:tc>
      </w:tr>
    </w:tbl>
    <w:p w14:paraId="3139E9F4" w14:textId="4F840656" w:rsidR="00D4274A" w:rsidRDefault="00D4274A" w:rsidP="00915E2B">
      <w:pPr>
        <w:spacing w:after="240"/>
        <w:rPr>
          <w:rFonts w:asciiTheme="minorHAnsi" w:hAnsiTheme="minorHAnsi" w:cstheme="minorHAnsi"/>
          <w:sz w:val="22"/>
          <w:szCs w:val="22"/>
        </w:rPr>
      </w:pPr>
    </w:p>
    <w:p w14:paraId="16F3F400" w14:textId="368176B9" w:rsidR="0083281E" w:rsidRPr="0083281E" w:rsidRDefault="0083281E" w:rsidP="00915E2B">
      <w:pPr>
        <w:spacing w:after="240"/>
        <w:rPr>
          <w:rFonts w:asciiTheme="minorHAnsi" w:hAnsiTheme="minorHAnsi" w:cstheme="minorHAnsi"/>
          <w:b/>
          <w:bCs/>
          <w:sz w:val="22"/>
          <w:szCs w:val="22"/>
        </w:rPr>
      </w:pPr>
      <w:r w:rsidRPr="0083281E">
        <w:rPr>
          <w:rFonts w:asciiTheme="minorHAnsi" w:hAnsiTheme="minorHAnsi" w:cstheme="minorHAnsi"/>
          <w:b/>
          <w:bCs/>
          <w:sz w:val="22"/>
          <w:szCs w:val="22"/>
        </w:rPr>
        <w:t xml:space="preserve">5. Any </w:t>
      </w:r>
      <w:r>
        <w:rPr>
          <w:rFonts w:asciiTheme="minorHAnsi" w:hAnsiTheme="minorHAnsi" w:cstheme="minorHAnsi"/>
          <w:b/>
          <w:bCs/>
          <w:sz w:val="22"/>
          <w:szCs w:val="22"/>
        </w:rPr>
        <w:t>O</w:t>
      </w:r>
      <w:r w:rsidRPr="0083281E">
        <w:rPr>
          <w:rFonts w:asciiTheme="minorHAnsi" w:hAnsiTheme="minorHAnsi" w:cstheme="minorHAnsi"/>
          <w:b/>
          <w:bCs/>
          <w:sz w:val="22"/>
          <w:szCs w:val="22"/>
        </w:rPr>
        <w:t xml:space="preserve">ther </w:t>
      </w:r>
      <w:r>
        <w:rPr>
          <w:rFonts w:asciiTheme="minorHAnsi" w:hAnsiTheme="minorHAnsi" w:cstheme="minorHAnsi"/>
          <w:b/>
          <w:bCs/>
          <w:sz w:val="22"/>
          <w:szCs w:val="22"/>
        </w:rPr>
        <w:t>I</w:t>
      </w:r>
      <w:r w:rsidRPr="0083281E">
        <w:rPr>
          <w:rFonts w:asciiTheme="minorHAnsi" w:hAnsiTheme="minorHAnsi" w:cstheme="minorHAnsi"/>
          <w:b/>
          <w:bCs/>
          <w:sz w:val="22"/>
          <w:szCs w:val="22"/>
        </w:rPr>
        <w:t>nformation</w:t>
      </w:r>
      <w:r w:rsidR="009F7D68">
        <w:rPr>
          <w:rFonts w:asciiTheme="minorHAnsi" w:hAnsiTheme="minorHAnsi" w:cstheme="minorHAnsi"/>
          <w:b/>
          <w:bCs/>
          <w:sz w:val="22"/>
          <w:szCs w:val="22"/>
        </w:rPr>
        <w:t xml:space="preserve"> (optional)</w:t>
      </w:r>
    </w:p>
    <w:tbl>
      <w:tblPr>
        <w:tblStyle w:val="TableGrid"/>
        <w:tblW w:w="0" w:type="auto"/>
        <w:tblLook w:val="04A0" w:firstRow="1" w:lastRow="0" w:firstColumn="1" w:lastColumn="0" w:noHBand="0" w:noVBand="1"/>
      </w:tblPr>
      <w:tblGrid>
        <w:gridCol w:w="9962"/>
      </w:tblGrid>
      <w:tr w:rsidR="0083281E" w14:paraId="50E38734" w14:textId="77777777" w:rsidTr="0083281E">
        <w:tc>
          <w:tcPr>
            <w:tcW w:w="9962" w:type="dxa"/>
          </w:tcPr>
          <w:p w14:paraId="53326F45" w14:textId="74761CA3" w:rsidR="0083281E" w:rsidRPr="0083281E" w:rsidRDefault="0083281E" w:rsidP="00915E2B">
            <w:pPr>
              <w:spacing w:after="240"/>
              <w:rPr>
                <w:rFonts w:asciiTheme="minorHAnsi" w:hAnsiTheme="minorHAnsi" w:cstheme="minorHAnsi"/>
                <w:i/>
                <w:iCs/>
                <w:sz w:val="22"/>
                <w:szCs w:val="22"/>
              </w:rPr>
            </w:pPr>
            <w:r>
              <w:rPr>
                <w:rFonts w:asciiTheme="minorHAnsi" w:hAnsiTheme="minorHAnsi" w:cstheme="minorHAnsi"/>
                <w:i/>
                <w:iCs/>
                <w:sz w:val="22"/>
                <w:szCs w:val="22"/>
              </w:rPr>
              <w:lastRenderedPageBreak/>
              <w:t>Please detail here any other information</w:t>
            </w:r>
            <w:r w:rsidR="009F7D68">
              <w:rPr>
                <w:rFonts w:asciiTheme="minorHAnsi" w:hAnsiTheme="minorHAnsi" w:cstheme="minorHAnsi"/>
                <w:i/>
                <w:iCs/>
                <w:sz w:val="22"/>
                <w:szCs w:val="22"/>
              </w:rPr>
              <w:t xml:space="preserve"> about the activity</w:t>
            </w:r>
            <w:r>
              <w:rPr>
                <w:rFonts w:asciiTheme="minorHAnsi" w:hAnsiTheme="minorHAnsi" w:cstheme="minorHAnsi"/>
                <w:i/>
                <w:iCs/>
                <w:sz w:val="22"/>
                <w:szCs w:val="22"/>
              </w:rPr>
              <w:t xml:space="preserve"> not covered elsewhere on the form. </w:t>
            </w:r>
          </w:p>
        </w:tc>
      </w:tr>
    </w:tbl>
    <w:p w14:paraId="5DC478E4" w14:textId="77777777" w:rsidR="0083281E" w:rsidRPr="00915E2B" w:rsidRDefault="0083281E" w:rsidP="00915E2B">
      <w:pPr>
        <w:spacing w:after="240"/>
        <w:rPr>
          <w:rFonts w:asciiTheme="minorHAnsi" w:hAnsiTheme="minorHAnsi" w:cstheme="minorHAnsi"/>
          <w:sz w:val="22"/>
          <w:szCs w:val="22"/>
        </w:rPr>
      </w:pPr>
    </w:p>
    <w:sectPr w:rsidR="0083281E" w:rsidRPr="00915E2B" w:rsidSect="007E2637">
      <w:headerReference w:type="even" r:id="rId9"/>
      <w:headerReference w:type="default" r:id="rId10"/>
      <w:footerReference w:type="even" r:id="rId11"/>
      <w:footerReference w:type="default" r:id="rId12"/>
      <w:headerReference w:type="first" r:id="rId13"/>
      <w:footerReference w:type="first" r:id="rId14"/>
      <w:pgSz w:w="12240" w:h="15840"/>
      <w:pgMar w:top="851" w:right="1134" w:bottom="1134"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898A3" w14:textId="77777777" w:rsidR="00FC4E01" w:rsidRDefault="00FC4E01">
      <w:r>
        <w:separator/>
      </w:r>
    </w:p>
  </w:endnote>
  <w:endnote w:type="continuationSeparator" w:id="0">
    <w:p w14:paraId="0D4D87F5" w14:textId="77777777" w:rsidR="00FC4E01" w:rsidRDefault="00FC4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B2AA8" w14:textId="77777777" w:rsidR="00034A87" w:rsidRDefault="00034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4894" w14:textId="77777777" w:rsidR="00034A87" w:rsidRDefault="00034A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A49D9" w14:textId="77777777" w:rsidR="00034A87" w:rsidRDefault="00034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9C47E" w14:textId="77777777" w:rsidR="00FC4E01" w:rsidRDefault="00FC4E01">
      <w:r>
        <w:separator/>
      </w:r>
    </w:p>
  </w:footnote>
  <w:footnote w:type="continuationSeparator" w:id="0">
    <w:p w14:paraId="40C74FEB" w14:textId="77777777" w:rsidR="00FC4E01" w:rsidRDefault="00FC4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6AFB" w14:textId="77777777" w:rsidR="00034A87" w:rsidRDefault="00034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7EA4" w14:textId="3291BD8C" w:rsidR="00034A87" w:rsidRDefault="00034A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455F" w14:textId="77777777" w:rsidR="00034A87" w:rsidRDefault="00034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F52C7"/>
    <w:multiLevelType w:val="hybridMultilevel"/>
    <w:tmpl w:val="A4026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B933EC"/>
    <w:multiLevelType w:val="hybridMultilevel"/>
    <w:tmpl w:val="347CE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3030550">
    <w:abstractNumId w:val="1"/>
  </w:num>
  <w:num w:numId="2" w16cid:durableId="111170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6E7"/>
    <w:rsid w:val="00034A87"/>
    <w:rsid w:val="0009620A"/>
    <w:rsid w:val="00145FDE"/>
    <w:rsid w:val="0018585F"/>
    <w:rsid w:val="001A18F3"/>
    <w:rsid w:val="002A45CA"/>
    <w:rsid w:val="00395394"/>
    <w:rsid w:val="003F7742"/>
    <w:rsid w:val="004965AB"/>
    <w:rsid w:val="005C3C4E"/>
    <w:rsid w:val="00613683"/>
    <w:rsid w:val="00643C90"/>
    <w:rsid w:val="00683499"/>
    <w:rsid w:val="006A68E5"/>
    <w:rsid w:val="007D5013"/>
    <w:rsid w:val="007E2637"/>
    <w:rsid w:val="007F6E3A"/>
    <w:rsid w:val="0083281E"/>
    <w:rsid w:val="008617D4"/>
    <w:rsid w:val="0090134B"/>
    <w:rsid w:val="00915E2B"/>
    <w:rsid w:val="009F7D68"/>
    <w:rsid w:val="00A72EB4"/>
    <w:rsid w:val="00AD36E7"/>
    <w:rsid w:val="00B26AF1"/>
    <w:rsid w:val="00BA4215"/>
    <w:rsid w:val="00CE6FB9"/>
    <w:rsid w:val="00D1257A"/>
    <w:rsid w:val="00D4274A"/>
    <w:rsid w:val="00D826E7"/>
    <w:rsid w:val="00DB3090"/>
    <w:rsid w:val="00E16DE6"/>
    <w:rsid w:val="00E82CF0"/>
    <w:rsid w:val="00F22139"/>
    <w:rsid w:val="00F411F3"/>
    <w:rsid w:val="00FC4E01"/>
    <w:rsid w:val="732DD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CE82E"/>
  <w15:chartTrackingRefBased/>
  <w15:docId w15:val="{8585F4E5-D2D2-4574-AB3D-CBBE51EB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6E7"/>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D36E7"/>
    <w:rPr>
      <w:color w:val="0000FF"/>
      <w:u w:val="single"/>
    </w:rPr>
  </w:style>
  <w:style w:type="paragraph" w:styleId="Header">
    <w:name w:val="header"/>
    <w:basedOn w:val="Normal"/>
    <w:link w:val="HeaderChar"/>
    <w:uiPriority w:val="99"/>
    <w:unhideWhenUsed/>
    <w:rsid w:val="00AD36E7"/>
    <w:pPr>
      <w:tabs>
        <w:tab w:val="center" w:pos="4680"/>
        <w:tab w:val="right" w:pos="9360"/>
      </w:tabs>
    </w:pPr>
  </w:style>
  <w:style w:type="character" w:customStyle="1" w:styleId="HeaderChar">
    <w:name w:val="Header Char"/>
    <w:basedOn w:val="DefaultParagraphFont"/>
    <w:link w:val="Header"/>
    <w:uiPriority w:val="99"/>
    <w:rsid w:val="00AD36E7"/>
    <w:rPr>
      <w:rFonts w:ascii="Times New Roman" w:eastAsia="Times New Roman" w:hAnsi="Times New Roman" w:cs="Times New Roman"/>
      <w:color w:val="000000"/>
      <w:sz w:val="24"/>
      <w:szCs w:val="24"/>
      <w:lang w:eastAsia="en-GB"/>
    </w:rPr>
  </w:style>
  <w:style w:type="paragraph" w:styleId="Footer">
    <w:name w:val="footer"/>
    <w:basedOn w:val="Normal"/>
    <w:link w:val="FooterChar"/>
    <w:uiPriority w:val="99"/>
    <w:unhideWhenUsed/>
    <w:rsid w:val="00AD36E7"/>
    <w:pPr>
      <w:tabs>
        <w:tab w:val="center" w:pos="4680"/>
        <w:tab w:val="right" w:pos="9360"/>
      </w:tabs>
    </w:pPr>
  </w:style>
  <w:style w:type="character" w:customStyle="1" w:styleId="FooterChar">
    <w:name w:val="Footer Char"/>
    <w:basedOn w:val="DefaultParagraphFont"/>
    <w:link w:val="Footer"/>
    <w:uiPriority w:val="99"/>
    <w:rsid w:val="00AD36E7"/>
    <w:rPr>
      <w:rFonts w:ascii="Times New Roman" w:eastAsia="Times New Roman" w:hAnsi="Times New Roman" w:cs="Times New Roman"/>
      <w:color w:val="000000"/>
      <w:sz w:val="24"/>
      <w:szCs w:val="24"/>
      <w:lang w:eastAsia="en-GB"/>
    </w:rPr>
  </w:style>
  <w:style w:type="paragraph" w:styleId="ListParagraph">
    <w:name w:val="List Paragraph"/>
    <w:basedOn w:val="Normal"/>
    <w:uiPriority w:val="34"/>
    <w:qFormat/>
    <w:rsid w:val="00B26AF1"/>
    <w:pPr>
      <w:spacing w:after="160" w:line="259" w:lineRule="auto"/>
      <w:ind w:left="720"/>
      <w:contextualSpacing/>
    </w:pPr>
    <w:rPr>
      <w:rFonts w:asciiTheme="minorHAnsi" w:eastAsiaTheme="minorHAnsi" w:hAnsiTheme="minorHAnsi" w:cstheme="minorBidi"/>
      <w:color w:val="auto"/>
      <w:sz w:val="22"/>
      <w:szCs w:val="22"/>
      <w:lang w:eastAsia="en-US"/>
    </w:rPr>
  </w:style>
  <w:style w:type="table" w:styleId="TableGrid">
    <w:name w:val="Table Grid"/>
    <w:basedOn w:val="TableNormal"/>
    <w:uiPriority w:val="39"/>
    <w:rsid w:val="00E82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13683"/>
    <w:rPr>
      <w:color w:val="954F72" w:themeColor="followedHyperlink"/>
      <w:u w:val="single"/>
    </w:rPr>
  </w:style>
  <w:style w:type="character" w:styleId="UnresolvedMention">
    <w:name w:val="Unresolved Mention"/>
    <w:basedOn w:val="DefaultParagraphFont"/>
    <w:uiPriority w:val="99"/>
    <w:semiHidden/>
    <w:unhideWhenUsed/>
    <w:rsid w:val="00145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elopment@baas.ac.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590</Words>
  <Characters>3366</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Plath</dc:creator>
  <cp:keywords/>
  <dc:description/>
  <cp:lastModifiedBy>Katie Edwards</cp:lastModifiedBy>
  <cp:revision>27</cp:revision>
  <dcterms:created xsi:type="dcterms:W3CDTF">2020-09-04T08:22:00Z</dcterms:created>
  <dcterms:modified xsi:type="dcterms:W3CDTF">2025-09-30T18:32:00Z</dcterms:modified>
</cp:coreProperties>
</file>