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E87D" w14:textId="77777777" w:rsidR="00935F22" w:rsidRDefault="00935F22" w:rsidP="00935F22">
      <w:pPr>
        <w:pStyle w:val="Heading1"/>
        <w:rPr>
          <w:rFonts w:eastAsia="Abadi" w:cs="Abadi"/>
          <w:szCs w:val="28"/>
        </w:rPr>
      </w:pPr>
    </w:p>
    <w:p w14:paraId="0000002B" w14:textId="196840B2" w:rsidR="00923FA4" w:rsidRDefault="00EE40EC" w:rsidP="00935F22">
      <w:pPr>
        <w:pStyle w:val="Heading1"/>
      </w:pPr>
      <w:r>
        <w:rPr>
          <w:rFonts w:eastAsia="Abadi" w:cs="Abadi"/>
          <w:szCs w:val="28"/>
        </w:rPr>
        <w:t>How important was</w:t>
      </w:r>
      <w:r w:rsidR="0023240D">
        <w:rPr>
          <w:rFonts w:eastAsia="Abadi" w:cs="Abadi"/>
          <w:szCs w:val="28"/>
        </w:rPr>
        <w:t xml:space="preserve"> Mathew Brady’s war photography?</w:t>
      </w:r>
    </w:p>
    <w:p w14:paraId="315C5E68" w14:textId="555E16E1" w:rsidR="00EE40EC" w:rsidRDefault="00EE40EC">
      <w:r>
        <w:t xml:space="preserve">The Civil War was one of the first </w:t>
      </w:r>
      <w:r w:rsidR="00E612AF">
        <w:t>widely photographed</w:t>
      </w:r>
      <w:r>
        <w:t xml:space="preserve"> wars, with images being shared around the United States. Images included documentary-style images of battlefields and portraits of soldiers. </w:t>
      </w:r>
      <w:r w:rsidR="00E612AF">
        <w:t xml:space="preserve">Why do you think soldiers were so keen to have portraits of themselves taken? </w:t>
      </w:r>
    </w:p>
    <w:p w14:paraId="0000002D" w14:textId="3BF0FE14" w:rsidR="00923FA4" w:rsidRDefault="00E612AF" w:rsidP="0005318A">
      <w:r>
        <w:rPr>
          <w:noProof/>
        </w:rPr>
        <mc:AlternateContent>
          <mc:Choice Requires="wps">
            <w:drawing>
              <wp:anchor distT="0" distB="0" distL="114300" distR="114300" simplePos="0" relativeHeight="251659264" behindDoc="0" locked="0" layoutInCell="1" allowOverlap="1" wp14:anchorId="7A92EE4B" wp14:editId="414C3B2B">
                <wp:simplePos x="0" y="0"/>
                <wp:positionH relativeFrom="column">
                  <wp:posOffset>635000</wp:posOffset>
                </wp:positionH>
                <wp:positionV relativeFrom="paragraph">
                  <wp:posOffset>450215</wp:posOffset>
                </wp:positionV>
                <wp:extent cx="4724400" cy="4051300"/>
                <wp:effectExtent l="0" t="0" r="12700" b="12700"/>
                <wp:wrapTopAndBottom/>
                <wp:docPr id="1552401831" name="Text Box 1"/>
                <wp:cNvGraphicFramePr/>
                <a:graphic xmlns:a="http://schemas.openxmlformats.org/drawingml/2006/main">
                  <a:graphicData uri="http://schemas.microsoft.com/office/word/2010/wordprocessingShape">
                    <wps:wsp>
                      <wps:cNvSpPr txBox="1"/>
                      <wps:spPr>
                        <a:xfrm>
                          <a:off x="0" y="0"/>
                          <a:ext cx="4724400" cy="4051300"/>
                        </a:xfrm>
                        <a:prstGeom prst="rect">
                          <a:avLst/>
                        </a:prstGeom>
                        <a:solidFill>
                          <a:schemeClr val="lt1"/>
                        </a:solidFill>
                        <a:ln w="6350">
                          <a:solidFill>
                            <a:prstClr val="black"/>
                          </a:solidFill>
                        </a:ln>
                      </wps:spPr>
                      <wps:txbx>
                        <w:txbxContent>
                          <w:p w14:paraId="076B49B7" w14:textId="3FDAF5D1" w:rsidR="00B243E5" w:rsidRPr="0005318A" w:rsidRDefault="00E612AF">
                            <w:pPr>
                              <w:rPr>
                                <w:rFonts w:cs="Arial"/>
                                <w:color w:val="202122"/>
                                <w:sz w:val="32"/>
                                <w:szCs w:val="32"/>
                                <w:shd w:val="clear" w:color="auto" w:fill="FFFFFF"/>
                              </w:rPr>
                            </w:pPr>
                            <w:r w:rsidRPr="0005318A">
                              <w:rPr>
                                <w:rFonts w:cs="Arial"/>
                                <w:color w:val="202122"/>
                                <w:sz w:val="32"/>
                                <w:szCs w:val="32"/>
                                <w:shd w:val="clear" w:color="auto" w:fill="FFFFFF"/>
                              </w:rPr>
                              <w:t xml:space="preserve">America swarms with the members of the mighty tribe of </w:t>
                            </w:r>
                            <w:proofErr w:type="spellStart"/>
                            <w:r w:rsidRPr="0005318A">
                              <w:rPr>
                                <w:rFonts w:cs="Arial"/>
                                <w:color w:val="202122"/>
                                <w:sz w:val="32"/>
                                <w:szCs w:val="32"/>
                                <w:shd w:val="clear" w:color="auto" w:fill="FFFFFF"/>
                              </w:rPr>
                              <w:t>cameristas</w:t>
                            </w:r>
                            <w:proofErr w:type="spellEnd"/>
                            <w:r w:rsidRPr="0005318A">
                              <w:rPr>
                                <w:rFonts w:cs="Arial"/>
                                <w:color w:val="202122"/>
                                <w:sz w:val="32"/>
                                <w:szCs w:val="32"/>
                                <w:shd w:val="clear" w:color="auto" w:fill="FFFFFF"/>
                              </w:rPr>
                              <w:t xml:space="preserve">, and the civil war has developed their business in the same way that it has given an impetus to the manufacturers of metallic air-tight coffins and embalmers of the dead. The young Volunteer rushes off at once to the studio when he puts on his uniform, and the soldier of a year's campaign sends home his likeness that the absent ones may see what changes have been produced in him by war's alarms. In every glade and by the roadsides of the camp may be seen all kinds of covered carts and portable sheds for the worker in metal acid and </w:t>
                            </w:r>
                            <w:proofErr w:type="gramStart"/>
                            <w:r w:rsidRPr="0005318A">
                              <w:rPr>
                                <w:rFonts w:cs="Arial"/>
                                <w:color w:val="202122"/>
                                <w:sz w:val="32"/>
                                <w:szCs w:val="32"/>
                                <w:shd w:val="clear" w:color="auto" w:fill="FFFFFF"/>
                              </w:rPr>
                              <w:t>sun-ray</w:t>
                            </w:r>
                            <w:proofErr w:type="gramEnd"/>
                            <w:r w:rsidRPr="0005318A">
                              <w:rPr>
                                <w:rFonts w:cs="Arial"/>
                                <w:color w:val="202122"/>
                                <w:sz w:val="32"/>
                                <w:szCs w:val="32"/>
                                <w:shd w:val="clear" w:color="auto" w:fill="FFFFFF"/>
                              </w:rPr>
                              <w:t xml:space="preserve">. Washington has burst out into signboards of </w:t>
                            </w:r>
                            <w:proofErr w:type="spellStart"/>
                            <w:r w:rsidRPr="0005318A">
                              <w:rPr>
                                <w:rFonts w:cs="Arial"/>
                                <w:color w:val="202122"/>
                                <w:sz w:val="32"/>
                                <w:szCs w:val="32"/>
                                <w:shd w:val="clear" w:color="auto" w:fill="FFFFFF"/>
                              </w:rPr>
                              <w:t>ambrotypists</w:t>
                            </w:r>
                            <w:proofErr w:type="spellEnd"/>
                            <w:r w:rsidRPr="0005318A">
                              <w:rPr>
                                <w:rFonts w:cs="Arial"/>
                                <w:color w:val="202122"/>
                                <w:sz w:val="32"/>
                                <w:szCs w:val="32"/>
                                <w:shd w:val="clear" w:color="auto" w:fill="FFFFFF"/>
                              </w:rPr>
                              <w:t xml:space="preserve"> and </w:t>
                            </w:r>
                            <w:proofErr w:type="spellStart"/>
                            <w:r w:rsidRPr="0005318A">
                              <w:rPr>
                                <w:rFonts w:cs="Arial"/>
                                <w:color w:val="202122"/>
                                <w:sz w:val="32"/>
                                <w:szCs w:val="32"/>
                                <w:shd w:val="clear" w:color="auto" w:fill="FFFFFF"/>
                              </w:rPr>
                              <w:t>collodionists</w:t>
                            </w:r>
                            <w:proofErr w:type="spellEnd"/>
                            <w:r w:rsidRPr="0005318A">
                              <w:rPr>
                                <w:rFonts w:cs="Arial"/>
                                <w:color w:val="202122"/>
                                <w:sz w:val="32"/>
                                <w:szCs w:val="32"/>
                                <w:shd w:val="clear" w:color="auto" w:fill="FFFFFF"/>
                              </w:rPr>
                              <w:t>, and the "professors" of New York, Boston, and Philadelphia send their representatives to pick up whatever is left, and to follow the camps as well as they can.</w:t>
                            </w:r>
                          </w:p>
                          <w:p w14:paraId="1D18703D" w14:textId="734960F5" w:rsidR="00E612AF" w:rsidRPr="0005318A" w:rsidRDefault="0005318A" w:rsidP="00E612AF">
                            <w:pPr>
                              <w:pStyle w:val="ListParagraph"/>
                              <w:numPr>
                                <w:ilvl w:val="0"/>
                                <w:numId w:val="3"/>
                              </w:numPr>
                              <w:rPr>
                                <w:sz w:val="32"/>
                                <w:szCs w:val="32"/>
                              </w:rPr>
                            </w:pPr>
                            <w:r w:rsidRPr="0005318A">
                              <w:rPr>
                                <w:i/>
                                <w:iCs/>
                                <w:sz w:val="32"/>
                                <w:szCs w:val="32"/>
                              </w:rPr>
                              <w:t>The Times</w:t>
                            </w:r>
                            <w:r>
                              <w:rPr>
                                <w:i/>
                                <w:iCs/>
                                <w:sz w:val="32"/>
                                <w:szCs w:val="32"/>
                              </w:rPr>
                              <w:t xml:space="preserve"> </w:t>
                            </w:r>
                            <w:r>
                              <w:rPr>
                                <w:sz w:val="32"/>
                                <w:szCs w:val="32"/>
                              </w:rPr>
                              <w:t>[of London]</w:t>
                            </w:r>
                            <w:r w:rsidRPr="0005318A">
                              <w:rPr>
                                <w:i/>
                                <w:iCs/>
                                <w:sz w:val="32"/>
                                <w:szCs w:val="32"/>
                              </w:rPr>
                              <w:t xml:space="preserve">, </w:t>
                            </w:r>
                            <w:r w:rsidRPr="0005318A">
                              <w:rPr>
                                <w:sz w:val="32"/>
                                <w:szCs w:val="32"/>
                              </w:rPr>
                              <w:t>August 30</w:t>
                            </w:r>
                            <w:proofErr w:type="gramStart"/>
                            <w:r w:rsidRPr="0005318A">
                              <w:rPr>
                                <w:sz w:val="32"/>
                                <w:szCs w:val="32"/>
                              </w:rPr>
                              <w:t xml:space="preserve"> 1862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EE4B" id="_x0000_t202" coordsize="21600,21600" o:spt="202" path="m,l,21600r21600,l21600,xe">
                <v:stroke joinstyle="miter"/>
                <v:path gradientshapeok="t" o:connecttype="rect"/>
              </v:shapetype>
              <v:shape id="Text Box 1" o:spid="_x0000_s1026" type="#_x0000_t202" style="position:absolute;left:0;text-align:left;margin-left:50pt;margin-top:35.45pt;width:372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" fillcolor="white [3201]" strokeweight=".5pt">
                <v:textbox>
                  <w:txbxContent>
                    <w:p w14:paraId="076B49B7" w14:textId="3FDAF5D1" w:rsidR="00B243E5" w:rsidRPr="0005318A" w:rsidRDefault="00E612AF">
                      <w:pPr>
                        <w:rPr>
                          <w:rFonts w:cs="Arial"/>
                          <w:color w:val="202122"/>
                          <w:sz w:val="32"/>
                          <w:szCs w:val="32"/>
                          <w:shd w:val="clear" w:color="auto" w:fill="FFFFFF"/>
                        </w:rPr>
                      </w:pPr>
                      <w:r w:rsidRPr="0005318A">
                        <w:rPr>
                          <w:rFonts w:cs="Arial"/>
                          <w:color w:val="202122"/>
                          <w:sz w:val="32"/>
                          <w:szCs w:val="32"/>
                          <w:shd w:val="clear" w:color="auto" w:fill="FFFFFF"/>
                        </w:rPr>
                        <w:t xml:space="preserve">America swarms with the members of the mighty tribe of </w:t>
                      </w:r>
                      <w:proofErr w:type="spellStart"/>
                      <w:r w:rsidRPr="0005318A">
                        <w:rPr>
                          <w:rFonts w:cs="Arial"/>
                          <w:color w:val="202122"/>
                          <w:sz w:val="32"/>
                          <w:szCs w:val="32"/>
                          <w:shd w:val="clear" w:color="auto" w:fill="FFFFFF"/>
                        </w:rPr>
                        <w:t>cameristas</w:t>
                      </w:r>
                      <w:proofErr w:type="spellEnd"/>
                      <w:r w:rsidRPr="0005318A">
                        <w:rPr>
                          <w:rFonts w:cs="Arial"/>
                          <w:color w:val="202122"/>
                          <w:sz w:val="32"/>
                          <w:szCs w:val="32"/>
                          <w:shd w:val="clear" w:color="auto" w:fill="FFFFFF"/>
                        </w:rPr>
                        <w:t xml:space="preserve">, and the civil war has developed their business in the same way that it has given an impetus to the manufacturers of metallic air-tight coffins and embalmers of the dead. The young Volunteer rushes off at once to the studio when he puts on his uniform, and the soldier of a year's campaign sends home his likeness that the absent ones may see what changes have been produced in him by war's alarms. In every glade and by the roadsides of the camp may be seen all kinds of covered carts and portable sheds for the worker in metal acid and </w:t>
                      </w:r>
                      <w:proofErr w:type="gramStart"/>
                      <w:r w:rsidRPr="0005318A">
                        <w:rPr>
                          <w:rFonts w:cs="Arial"/>
                          <w:color w:val="202122"/>
                          <w:sz w:val="32"/>
                          <w:szCs w:val="32"/>
                          <w:shd w:val="clear" w:color="auto" w:fill="FFFFFF"/>
                        </w:rPr>
                        <w:t>sun-ray</w:t>
                      </w:r>
                      <w:proofErr w:type="gramEnd"/>
                      <w:r w:rsidRPr="0005318A">
                        <w:rPr>
                          <w:rFonts w:cs="Arial"/>
                          <w:color w:val="202122"/>
                          <w:sz w:val="32"/>
                          <w:szCs w:val="32"/>
                          <w:shd w:val="clear" w:color="auto" w:fill="FFFFFF"/>
                        </w:rPr>
                        <w:t xml:space="preserve">. Washington has burst out into signboards of </w:t>
                      </w:r>
                      <w:proofErr w:type="spellStart"/>
                      <w:r w:rsidRPr="0005318A">
                        <w:rPr>
                          <w:rFonts w:cs="Arial"/>
                          <w:color w:val="202122"/>
                          <w:sz w:val="32"/>
                          <w:szCs w:val="32"/>
                          <w:shd w:val="clear" w:color="auto" w:fill="FFFFFF"/>
                        </w:rPr>
                        <w:t>ambrotypists</w:t>
                      </w:r>
                      <w:proofErr w:type="spellEnd"/>
                      <w:r w:rsidRPr="0005318A">
                        <w:rPr>
                          <w:rFonts w:cs="Arial"/>
                          <w:color w:val="202122"/>
                          <w:sz w:val="32"/>
                          <w:szCs w:val="32"/>
                          <w:shd w:val="clear" w:color="auto" w:fill="FFFFFF"/>
                        </w:rPr>
                        <w:t xml:space="preserve"> and </w:t>
                      </w:r>
                      <w:proofErr w:type="spellStart"/>
                      <w:r w:rsidRPr="0005318A">
                        <w:rPr>
                          <w:rFonts w:cs="Arial"/>
                          <w:color w:val="202122"/>
                          <w:sz w:val="32"/>
                          <w:szCs w:val="32"/>
                          <w:shd w:val="clear" w:color="auto" w:fill="FFFFFF"/>
                        </w:rPr>
                        <w:t>collodionists</w:t>
                      </w:r>
                      <w:proofErr w:type="spellEnd"/>
                      <w:r w:rsidRPr="0005318A">
                        <w:rPr>
                          <w:rFonts w:cs="Arial"/>
                          <w:color w:val="202122"/>
                          <w:sz w:val="32"/>
                          <w:szCs w:val="32"/>
                          <w:shd w:val="clear" w:color="auto" w:fill="FFFFFF"/>
                        </w:rPr>
                        <w:t>, and the "professors" of New York, Boston, and Philadelphia send their representatives to pick up whatever is left, and to follow the camps as well as they can.</w:t>
                      </w:r>
                    </w:p>
                    <w:p w14:paraId="1D18703D" w14:textId="734960F5" w:rsidR="00E612AF" w:rsidRPr="0005318A" w:rsidRDefault="0005318A" w:rsidP="00E612AF">
                      <w:pPr>
                        <w:pStyle w:val="ListParagraph"/>
                        <w:numPr>
                          <w:ilvl w:val="0"/>
                          <w:numId w:val="3"/>
                        </w:numPr>
                        <w:rPr>
                          <w:sz w:val="32"/>
                          <w:szCs w:val="32"/>
                        </w:rPr>
                      </w:pPr>
                      <w:r w:rsidRPr="0005318A">
                        <w:rPr>
                          <w:i/>
                          <w:iCs/>
                          <w:sz w:val="32"/>
                          <w:szCs w:val="32"/>
                        </w:rPr>
                        <w:t>The Times</w:t>
                      </w:r>
                      <w:r>
                        <w:rPr>
                          <w:i/>
                          <w:iCs/>
                          <w:sz w:val="32"/>
                          <w:szCs w:val="32"/>
                        </w:rPr>
                        <w:t xml:space="preserve"> </w:t>
                      </w:r>
                      <w:r>
                        <w:rPr>
                          <w:sz w:val="32"/>
                          <w:szCs w:val="32"/>
                        </w:rPr>
                        <w:t>[of London]</w:t>
                      </w:r>
                      <w:r w:rsidRPr="0005318A">
                        <w:rPr>
                          <w:i/>
                          <w:iCs/>
                          <w:sz w:val="32"/>
                          <w:szCs w:val="32"/>
                        </w:rPr>
                        <w:t xml:space="preserve">, </w:t>
                      </w:r>
                      <w:r w:rsidRPr="0005318A">
                        <w:rPr>
                          <w:sz w:val="32"/>
                          <w:szCs w:val="32"/>
                        </w:rPr>
                        <w:t>August 30</w:t>
                      </w:r>
                      <w:proofErr w:type="gramStart"/>
                      <w:r w:rsidRPr="0005318A">
                        <w:rPr>
                          <w:sz w:val="32"/>
                          <w:szCs w:val="32"/>
                        </w:rPr>
                        <w:t xml:space="preserve"> 1862</w:t>
                      </w:r>
                      <w:proofErr w:type="gramEnd"/>
                    </w:p>
                  </w:txbxContent>
                </v:textbox>
                <w10:wrap type="topAndBottom"/>
              </v:shape>
            </w:pict>
          </mc:Fallback>
        </mc:AlternateContent>
      </w:r>
    </w:p>
    <w:p w14:paraId="2EA32573" w14:textId="0588E187" w:rsidR="00B243E5" w:rsidRDefault="00B243E5" w:rsidP="00935F22">
      <w:pPr>
        <w:jc w:val="center"/>
      </w:pPr>
    </w:p>
    <w:p w14:paraId="00000036" w14:textId="4B8D9DEA" w:rsidR="00923FA4" w:rsidRPr="00B243E5" w:rsidRDefault="00000000" w:rsidP="00C46545">
      <w:pPr>
        <w:rPr>
          <w:b/>
        </w:rPr>
      </w:pPr>
      <w:r>
        <w:rPr>
          <w:b/>
        </w:rPr>
        <w:t xml:space="preserve">Task: </w:t>
      </w:r>
      <w:r w:rsidR="00EE40EC">
        <w:rPr>
          <w:b/>
        </w:rPr>
        <w:t>Consider the prompt: ‘</w:t>
      </w:r>
      <w:r w:rsidR="006125A4">
        <w:rPr>
          <w:b/>
        </w:rPr>
        <w:t>Mathew Brady’s photographs are not important because they do not show scenes of battle</w:t>
      </w:r>
      <w:r w:rsidR="00EE40EC">
        <w:rPr>
          <w:b/>
        </w:rPr>
        <w:t>.’ Do you agree with this statement?</w:t>
      </w:r>
    </w:p>
    <w:sectPr w:rsidR="00923FA4" w:rsidRPr="00B243E5">
      <w:headerReference w:type="default" r:id="rId8"/>
      <w:footerReference w:type="default" r:id="rId9"/>
      <w:pgSz w:w="11906" w:h="16838"/>
      <w:pgMar w:top="993" w:right="1440" w:bottom="993" w:left="144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C846" w14:textId="77777777" w:rsidR="0089628C" w:rsidRDefault="0089628C">
      <w:pPr>
        <w:spacing w:before="0" w:after="0" w:line="240" w:lineRule="auto"/>
      </w:pPr>
      <w:r>
        <w:separator/>
      </w:r>
    </w:p>
  </w:endnote>
  <w:endnote w:type="continuationSeparator" w:id="0">
    <w:p w14:paraId="19C18DBD" w14:textId="77777777" w:rsidR="0089628C" w:rsidRDefault="008962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badi">
    <w:panose1 w:val="020B0604020104020204"/>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9411" w14:textId="02021E49" w:rsidR="00844850" w:rsidRDefault="00844850">
    <w:pPr>
      <w:pStyle w:val="Footer"/>
    </w:pPr>
    <w:r w:rsidRPr="005A7B61">
      <w:rPr>
        <w:noProof/>
      </w:rPr>
      <w:drawing>
        <wp:anchor distT="0" distB="0" distL="114300" distR="114300" simplePos="0" relativeHeight="251659264" behindDoc="0" locked="0" layoutInCell="1" allowOverlap="1" wp14:anchorId="239BCE66" wp14:editId="3B2E2C70">
          <wp:simplePos x="0" y="0"/>
          <wp:positionH relativeFrom="column">
            <wp:posOffset>-622300</wp:posOffset>
          </wp:positionH>
          <wp:positionV relativeFrom="paragraph">
            <wp:posOffset>-343535</wp:posOffset>
          </wp:positionV>
          <wp:extent cx="1549400" cy="829945"/>
          <wp:effectExtent l="0" t="0" r="0" b="0"/>
          <wp:wrapSquare wrapText="bothSides"/>
          <wp:docPr id="5" name="Picture 4">
            <a:extLst xmlns:a="http://schemas.openxmlformats.org/drawingml/2006/main">
              <a:ext uri="{FF2B5EF4-FFF2-40B4-BE49-F238E27FC236}">
                <a16:creationId xmlns:a16="http://schemas.microsoft.com/office/drawing/2014/main" id="{B7908828-FC0E-BB4B-EC66-58362A294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908828-FC0E-BB4B-EC66-58362A294877}"/>
                      </a:ext>
                    </a:extLst>
                  </pic:cNvPr>
                  <pic:cNvPicPr>
                    <a:picLocks noChangeAspect="1"/>
                  </pic:cNvPicPr>
                </pic:nvPicPr>
                <pic:blipFill>
                  <a:blip r:embed="rId1"/>
                  <a:stretch>
                    <a:fillRect/>
                  </a:stretch>
                </pic:blipFill>
                <pic:spPr>
                  <a:xfrm>
                    <a:off x="0" y="0"/>
                    <a:ext cx="1549400" cy="829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BB6AAB7" wp14:editId="5F437D63">
          <wp:simplePos x="0" y="0"/>
          <wp:positionH relativeFrom="column">
            <wp:posOffset>5054600</wp:posOffset>
          </wp:positionH>
          <wp:positionV relativeFrom="paragraph">
            <wp:posOffset>-339090</wp:posOffset>
          </wp:positionV>
          <wp:extent cx="1244600" cy="867410"/>
          <wp:effectExtent l="0" t="0" r="0" b="0"/>
          <wp:wrapSquare wrapText="bothSides"/>
          <wp:docPr id="100350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06268" name="Picture 1003506268"/>
                  <pic:cNvPicPr/>
                </pic:nvPicPr>
                <pic:blipFill>
                  <a:blip r:embed="rId2">
                    <a:extLst>
                      <a:ext uri="{28A0092B-C50C-407E-A947-70E740481C1C}">
                        <a14:useLocalDpi xmlns:a14="http://schemas.microsoft.com/office/drawing/2010/main" val="0"/>
                      </a:ext>
                    </a:extLst>
                  </a:blip>
                  <a:stretch>
                    <a:fillRect/>
                  </a:stretch>
                </pic:blipFill>
                <pic:spPr>
                  <a:xfrm>
                    <a:off x="0" y="0"/>
                    <a:ext cx="1244600"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156E" w14:textId="77777777" w:rsidR="0089628C" w:rsidRDefault="0089628C">
      <w:pPr>
        <w:spacing w:before="0" w:after="0" w:line="240" w:lineRule="auto"/>
      </w:pPr>
      <w:r>
        <w:separator/>
      </w:r>
    </w:p>
  </w:footnote>
  <w:footnote w:type="continuationSeparator" w:id="0">
    <w:p w14:paraId="379F7208" w14:textId="77777777" w:rsidR="0089628C" w:rsidRDefault="008962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44270A62" w:rsidR="00923FA4" w:rsidRDefault="0023240D">
    <w:pPr>
      <w:pBdr>
        <w:top w:val="nil"/>
        <w:left w:val="nil"/>
        <w:bottom w:val="nil"/>
        <w:right w:val="nil"/>
        <w:between w:val="nil"/>
      </w:pBdr>
      <w:tabs>
        <w:tab w:val="center" w:pos="4513"/>
        <w:tab w:val="right" w:pos="9026"/>
      </w:tabs>
      <w:spacing w:before="0" w:after="0" w:line="240" w:lineRule="auto"/>
      <w:rPr>
        <w:color w:val="000000"/>
      </w:rPr>
    </w:pPr>
    <w:r>
      <w:rPr>
        <w:rFonts w:ascii="Gill Sans" w:eastAsia="Gill Sans" w:hAnsi="Gill Sans" w:cs="Gill Sans"/>
        <w:i/>
      </w:rPr>
      <w:t>The Civil War and Mathew Brady’s War Photography</w:t>
    </w:r>
    <w:r w:rsidR="00935F22">
      <w:rPr>
        <w:rFonts w:ascii="Gill Sans" w:eastAsia="Gill Sans" w:hAnsi="Gill Sans" w:cs="Gill Sans"/>
        <w:i/>
      </w:rPr>
      <w:t>: Independent Task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519E"/>
    <w:multiLevelType w:val="multilevel"/>
    <w:tmpl w:val="E618B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1D636F"/>
    <w:multiLevelType w:val="hybridMultilevel"/>
    <w:tmpl w:val="D828F4CE"/>
    <w:lvl w:ilvl="0" w:tplc="291C6750">
      <w:start w:val="5"/>
      <w:numFmt w:val="bullet"/>
      <w:lvlText w:val="-"/>
      <w:lvlJc w:val="left"/>
      <w:pPr>
        <w:ind w:left="720" w:hanging="360"/>
      </w:pPr>
      <w:rPr>
        <w:rFonts w:ascii="Arial" w:eastAsia="Abadi" w:hAnsi="Arial" w:cs="Arial" w:hint="default"/>
        <w:color w:val="202122"/>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B0D52"/>
    <w:multiLevelType w:val="hybridMultilevel"/>
    <w:tmpl w:val="45E867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93680706">
    <w:abstractNumId w:val="0"/>
  </w:num>
  <w:num w:numId="2" w16cid:durableId="905992563">
    <w:abstractNumId w:val="2"/>
  </w:num>
  <w:num w:numId="3" w16cid:durableId="45463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A4"/>
    <w:rsid w:val="0005318A"/>
    <w:rsid w:val="001C09EC"/>
    <w:rsid w:val="002227B0"/>
    <w:rsid w:val="0023240D"/>
    <w:rsid w:val="00233D0D"/>
    <w:rsid w:val="004319EB"/>
    <w:rsid w:val="006125A4"/>
    <w:rsid w:val="00844850"/>
    <w:rsid w:val="0089628C"/>
    <w:rsid w:val="00923FA4"/>
    <w:rsid w:val="00935F22"/>
    <w:rsid w:val="00A4467E"/>
    <w:rsid w:val="00B243E5"/>
    <w:rsid w:val="00BF3849"/>
    <w:rsid w:val="00C46545"/>
    <w:rsid w:val="00CF31A9"/>
    <w:rsid w:val="00DD2B67"/>
    <w:rsid w:val="00E612AF"/>
    <w:rsid w:val="00EE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558B"/>
  <w15:docId w15:val="{7A5EAE08-24AD-6148-A2CD-F4F3F0D1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w:eastAsia="Abadi" w:hAnsi="Abadi" w:cs="Abadi"/>
        <w:sz w:val="24"/>
        <w:szCs w:val="24"/>
        <w:lang w:val="en-GB" w:eastAsia="en-GB" w:bidi="ar-SA"/>
      </w:rPr>
    </w:rPrDefault>
    <w:pPrDefault>
      <w:pPr>
        <w:spacing w:before="240" w:after="120"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47"/>
    <w:pPr>
      <w:spacing w:line="280" w:lineRule="exact"/>
    </w:pPr>
  </w:style>
  <w:style w:type="paragraph" w:styleId="Heading1">
    <w:name w:val="heading 1"/>
    <w:basedOn w:val="Normal"/>
    <w:next w:val="Normal"/>
    <w:link w:val="Heading1Char"/>
    <w:uiPriority w:val="9"/>
    <w:qFormat/>
    <w:rsid w:val="00A0734E"/>
    <w:pPr>
      <w:spacing w:before="0" w:after="0" w:line="480" w:lineRule="auto"/>
      <w:jc w:val="center"/>
      <w:outlineLvl w:val="0"/>
    </w:pPr>
    <w:rPr>
      <w:rFonts w:eastAsia="Times New Roman" w:cs="Times New Roman"/>
      <w:b/>
      <w:bCs/>
      <w:sz w:val="28"/>
      <w:szCs w:val="39"/>
    </w:rPr>
  </w:style>
  <w:style w:type="paragraph" w:styleId="Heading2">
    <w:name w:val="heading 2"/>
    <w:basedOn w:val="Normal"/>
    <w:next w:val="Normal"/>
    <w:link w:val="Heading2Char"/>
    <w:uiPriority w:val="9"/>
    <w:unhideWhenUsed/>
    <w:qFormat/>
    <w:rsid w:val="00A073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A0734E"/>
    <w:pPr>
      <w:keepNext/>
      <w:keepLines/>
      <w:spacing w:before="40" w:after="0" w:line="360" w:lineRule="auto"/>
      <w:jc w:val="left"/>
      <w:outlineLvl w:val="2"/>
    </w:pPr>
    <w:rPr>
      <w:rFonts w:eastAsiaTheme="majorEastAsia" w:cstheme="majorBidi"/>
      <w:u w:val="single"/>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2Char">
    <w:name w:val="Heading 2 Char"/>
    <w:basedOn w:val="DefaultParagraphFont"/>
    <w:link w:val="Heading2"/>
    <w:uiPriority w:val="9"/>
    <w:rsid w:val="00A0734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semiHidden/>
    <w:rsid w:val="00A0734E"/>
    <w:rPr>
      <w:rFonts w:ascii="Cambria" w:eastAsiaTheme="majorEastAsia" w:hAnsi="Cambria" w:cstheme="majorBidi"/>
      <w:sz w:val="24"/>
      <w:szCs w:val="24"/>
      <w:u w:val="single"/>
    </w:rPr>
  </w:style>
  <w:style w:type="paragraph" w:styleId="Header">
    <w:name w:val="header"/>
    <w:basedOn w:val="Normal"/>
    <w:link w:val="HeaderChar"/>
    <w:uiPriority w:val="99"/>
    <w:unhideWhenUsed/>
    <w:rsid w:val="005B7D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7D94"/>
    <w:rPr>
      <w:rFonts w:ascii="Cambria" w:hAnsi="Cambria"/>
      <w:sz w:val="24"/>
    </w:rPr>
  </w:style>
  <w:style w:type="paragraph" w:styleId="Footer">
    <w:name w:val="footer"/>
    <w:basedOn w:val="Normal"/>
    <w:link w:val="FooterChar"/>
    <w:uiPriority w:val="99"/>
    <w:unhideWhenUsed/>
    <w:rsid w:val="005B7D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7D94"/>
    <w:rPr>
      <w:rFonts w:ascii="Cambria" w:hAnsi="Cambria"/>
      <w:sz w:val="24"/>
    </w:rPr>
  </w:style>
  <w:style w:type="character" w:styleId="Hyperlink">
    <w:name w:val="Hyperlink"/>
    <w:basedOn w:val="DefaultParagraphFont"/>
    <w:uiPriority w:val="99"/>
    <w:unhideWhenUsed/>
    <w:rsid w:val="005B7D94"/>
    <w:rPr>
      <w:color w:val="0563C1" w:themeColor="hyperlink"/>
      <w:u w:val="single"/>
    </w:rPr>
  </w:style>
  <w:style w:type="character" w:styleId="UnresolvedMention">
    <w:name w:val="Unresolved Mention"/>
    <w:basedOn w:val="DefaultParagraphFont"/>
    <w:uiPriority w:val="99"/>
    <w:semiHidden/>
    <w:unhideWhenUsed/>
    <w:rsid w:val="005B7D94"/>
    <w:rPr>
      <w:color w:val="605E5C"/>
      <w:shd w:val="clear" w:color="auto" w:fill="E1DFDD"/>
    </w:rPr>
  </w:style>
  <w:style w:type="paragraph" w:styleId="ListParagraph">
    <w:name w:val="List Paragraph"/>
    <w:basedOn w:val="Normal"/>
    <w:uiPriority w:val="34"/>
    <w:qFormat/>
    <w:rsid w:val="00357A33"/>
    <w:pPr>
      <w:ind w:left="720"/>
    </w:pPr>
  </w:style>
  <w:style w:type="character" w:customStyle="1" w:styleId="normaltextrun">
    <w:name w:val="normaltextrun"/>
    <w:basedOn w:val="DefaultParagraphFont"/>
    <w:rsid w:val="008F1F09"/>
  </w:style>
  <w:style w:type="character" w:customStyle="1" w:styleId="eop">
    <w:name w:val="eop"/>
    <w:basedOn w:val="DefaultParagraphFont"/>
    <w:rsid w:val="008F1F09"/>
  </w:style>
  <w:style w:type="character" w:customStyle="1" w:styleId="spellingerror">
    <w:name w:val="spellingerror"/>
    <w:basedOn w:val="DefaultParagraphFont"/>
    <w:rsid w:val="008F1F09"/>
  </w:style>
  <w:style w:type="character" w:customStyle="1" w:styleId="authorortitle">
    <w:name w:val="authorortitle"/>
    <w:basedOn w:val="DefaultParagraphFont"/>
    <w:rsid w:val="002104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C09EC"/>
    <w:rPr>
      <w:sz w:val="16"/>
      <w:szCs w:val="16"/>
    </w:rPr>
  </w:style>
  <w:style w:type="paragraph" w:styleId="CommentText">
    <w:name w:val="annotation text"/>
    <w:basedOn w:val="Normal"/>
    <w:link w:val="CommentTextChar"/>
    <w:uiPriority w:val="99"/>
    <w:semiHidden/>
    <w:unhideWhenUsed/>
    <w:rsid w:val="001C09EC"/>
    <w:pPr>
      <w:spacing w:line="240" w:lineRule="auto"/>
    </w:pPr>
    <w:rPr>
      <w:sz w:val="20"/>
      <w:szCs w:val="20"/>
    </w:rPr>
  </w:style>
  <w:style w:type="character" w:customStyle="1" w:styleId="CommentTextChar">
    <w:name w:val="Comment Text Char"/>
    <w:basedOn w:val="DefaultParagraphFont"/>
    <w:link w:val="CommentText"/>
    <w:uiPriority w:val="99"/>
    <w:semiHidden/>
    <w:rsid w:val="001C09EC"/>
    <w:rPr>
      <w:sz w:val="20"/>
      <w:szCs w:val="20"/>
    </w:rPr>
  </w:style>
  <w:style w:type="paragraph" w:styleId="CommentSubject">
    <w:name w:val="annotation subject"/>
    <w:basedOn w:val="CommentText"/>
    <w:next w:val="CommentText"/>
    <w:link w:val="CommentSubjectChar"/>
    <w:uiPriority w:val="99"/>
    <w:semiHidden/>
    <w:unhideWhenUsed/>
    <w:rsid w:val="001C09EC"/>
    <w:rPr>
      <w:b/>
      <w:bCs/>
    </w:rPr>
  </w:style>
  <w:style w:type="character" w:customStyle="1" w:styleId="CommentSubjectChar">
    <w:name w:val="Comment Subject Char"/>
    <w:basedOn w:val="CommentTextChar"/>
    <w:link w:val="CommentSubject"/>
    <w:uiPriority w:val="99"/>
    <w:semiHidden/>
    <w:rsid w:val="001C0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znFmcTSBUcakD/QYESi1sDLIWQ==">AMUW2mUhL8rvr5OaF4+W1bGqwEui2r1CxWZsadWaf6jjQA3S6vZpTlcBu3l/etFMdTplOd/+gvAT/C6pl4AlRgNf7wgX82lV9vG+76lDDMbMEmnPkX2CaZo=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Donn</dc:creator>
  <cp:lastModifiedBy>Emily Brady</cp:lastModifiedBy>
  <cp:revision>11</cp:revision>
  <dcterms:created xsi:type="dcterms:W3CDTF">2022-07-14T08:22:00Z</dcterms:created>
  <dcterms:modified xsi:type="dcterms:W3CDTF">2023-10-15T17:46:00Z</dcterms:modified>
</cp:coreProperties>
</file>