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2D77" w14:textId="2EFDD458" w:rsidR="00EC64F5" w:rsidRDefault="00EC64F5" w:rsidP="00EC64F5">
      <w:pPr>
        <w:pStyle w:val="Heading1"/>
        <w:rPr>
          <w:lang w:val="en-US"/>
        </w:rPr>
      </w:pPr>
      <w:r>
        <w:rPr>
          <w:lang w:val="en-US"/>
        </w:rPr>
        <w:t xml:space="preserve">How does Toni Morrison present </w:t>
      </w:r>
      <w:r w:rsidR="00AC026A">
        <w:rPr>
          <w:lang w:val="en-US"/>
        </w:rPr>
        <w:t>nature</w:t>
      </w:r>
      <w:r>
        <w:rPr>
          <w:lang w:val="en-US"/>
        </w:rPr>
        <w:t xml:space="preserve">? </w:t>
      </w:r>
    </w:p>
    <w:p w14:paraId="1E4570EA" w14:textId="752E3944" w:rsidR="005B7D94" w:rsidRDefault="00291FB8" w:rsidP="00AC026A">
      <w:pPr>
        <w:pStyle w:val="Heading2"/>
        <w:rPr>
          <w:lang w:eastAsia="en-GB"/>
        </w:rPr>
      </w:pPr>
      <w:r>
        <w:rPr>
          <w:lang w:eastAsia="en-GB"/>
        </w:rPr>
        <w:t xml:space="preserve">1 </w:t>
      </w:r>
      <w:r w:rsidR="00AC026A">
        <w:rPr>
          <w:lang w:eastAsia="en-GB"/>
        </w:rPr>
        <w:t xml:space="preserve">What is ecocriticism? </w:t>
      </w:r>
    </w:p>
    <w:p w14:paraId="436F4540" w14:textId="286E9C3B" w:rsidR="00A64937" w:rsidRDefault="00A64937" w:rsidP="004976BA">
      <w:pPr>
        <w:rPr>
          <w:lang w:eastAsia="en-GB"/>
        </w:rPr>
      </w:pPr>
      <w:r>
        <w:rPr>
          <w:lang w:eastAsia="en-GB"/>
        </w:rPr>
        <w:t xml:space="preserve">Ecocriticism </w:t>
      </w:r>
      <w:r w:rsidR="004976BA">
        <w:rPr>
          <w:lang w:eastAsia="en-GB"/>
        </w:rPr>
        <w:t>is interested in how culture relates to, presents, exploits, admires</w:t>
      </w:r>
      <w:proofErr w:type="gramStart"/>
      <w:r w:rsidR="004976BA">
        <w:rPr>
          <w:lang w:eastAsia="en-GB"/>
        </w:rPr>
        <w:t>….nature</w:t>
      </w:r>
      <w:proofErr w:type="gramEnd"/>
      <w:r w:rsidR="004976BA">
        <w:rPr>
          <w:lang w:eastAsia="en-GB"/>
        </w:rPr>
        <w:t>. Interdisciplinary in nature, it brings</w:t>
      </w:r>
      <w:r w:rsidR="004976BA" w:rsidRPr="004976BA">
        <w:rPr>
          <w:lang w:eastAsia="en-GB"/>
        </w:rPr>
        <w:t xml:space="preserve"> </w:t>
      </w:r>
      <w:r w:rsidR="004976BA">
        <w:rPr>
          <w:lang w:eastAsia="en-GB"/>
        </w:rPr>
        <w:t xml:space="preserve">the </w:t>
      </w:r>
      <w:r w:rsidR="004976BA" w:rsidRPr="004976BA">
        <w:rPr>
          <w:lang w:eastAsia="en-GB"/>
        </w:rPr>
        <w:t>arts, humanities, and social science</w:t>
      </w:r>
      <w:r w:rsidR="004976BA">
        <w:rPr>
          <w:lang w:eastAsia="en-GB"/>
        </w:rPr>
        <w:t>s</w:t>
      </w:r>
      <w:r w:rsidR="004976BA" w:rsidRPr="004976BA">
        <w:rPr>
          <w:lang w:eastAsia="en-GB"/>
        </w:rPr>
        <w:t xml:space="preserve"> into critical conversation with ecology and conservation.</w:t>
      </w:r>
      <w:r w:rsidR="004976BA">
        <w:rPr>
          <w:lang w:eastAsia="en-GB"/>
        </w:rPr>
        <w:t xml:space="preserve"> </w:t>
      </w:r>
      <w:r w:rsidR="004976BA" w:rsidRPr="004976BA">
        <w:rPr>
          <w:lang w:eastAsia="en-GB"/>
        </w:rPr>
        <w:t xml:space="preserve">Ecocriticism </w:t>
      </w:r>
      <w:r w:rsidR="004976BA">
        <w:rPr>
          <w:lang w:eastAsia="en-GB"/>
        </w:rPr>
        <w:t>examines</w:t>
      </w:r>
      <w:r w:rsidR="004976BA" w:rsidRPr="004976BA">
        <w:rPr>
          <w:lang w:eastAsia="en-GB"/>
        </w:rPr>
        <w:t xml:space="preserve"> </w:t>
      </w:r>
      <w:r w:rsidR="004976BA">
        <w:rPr>
          <w:lang w:eastAsia="en-GB"/>
        </w:rPr>
        <w:t>human life</w:t>
      </w:r>
      <w:r w:rsidR="004976BA" w:rsidRPr="004976BA">
        <w:rPr>
          <w:lang w:eastAsia="en-GB"/>
        </w:rPr>
        <w:t xml:space="preserve"> and the world </w:t>
      </w:r>
      <w:r w:rsidR="004976BA">
        <w:rPr>
          <w:lang w:eastAsia="en-GB"/>
        </w:rPr>
        <w:t>surrounding us</w:t>
      </w:r>
      <w:r w:rsidR="004976BA" w:rsidRPr="004976BA">
        <w:rPr>
          <w:lang w:eastAsia="en-GB"/>
        </w:rPr>
        <w:t>, critiquing the way that we represent, interact with, and construct the environment, both “natural” and manmade.</w:t>
      </w:r>
      <w:r w:rsidR="004976BA">
        <w:rPr>
          <w:lang w:eastAsia="en-GB"/>
        </w:rPr>
        <w:t xml:space="preserve"> It </w:t>
      </w:r>
      <w:r w:rsidR="007767A8">
        <w:rPr>
          <w:lang w:eastAsia="en-GB"/>
        </w:rPr>
        <w:t>is as</w:t>
      </w:r>
      <w:r w:rsidR="004976BA">
        <w:rPr>
          <w:lang w:eastAsia="en-GB"/>
        </w:rPr>
        <w:t xml:space="preserve"> concerned with environmental justice</w:t>
      </w:r>
      <w:r w:rsidR="007767A8">
        <w:rPr>
          <w:lang w:eastAsia="en-GB"/>
        </w:rPr>
        <w:t xml:space="preserve"> and</w:t>
      </w:r>
      <w:r w:rsidR="004976BA">
        <w:rPr>
          <w:lang w:eastAsia="en-GB"/>
        </w:rPr>
        <w:t xml:space="preserve"> the climate crisis</w:t>
      </w:r>
      <w:r w:rsidR="007767A8">
        <w:rPr>
          <w:lang w:eastAsia="en-GB"/>
        </w:rPr>
        <w:t xml:space="preserve"> as with literary explorations of ecology and nature. </w:t>
      </w:r>
    </w:p>
    <w:p w14:paraId="366C5568" w14:textId="56B6BF5F" w:rsidR="007767A8" w:rsidRDefault="007767A8" w:rsidP="004976BA">
      <w:pPr>
        <w:rPr>
          <w:lang w:eastAsia="en-GB"/>
        </w:rPr>
      </w:pPr>
      <w:r>
        <w:rPr>
          <w:lang w:eastAsia="en-GB"/>
        </w:rPr>
        <w:t xml:space="preserve">Questions which eco-critics (or scholars in the environmental humanities) ask include: </w:t>
      </w:r>
    </w:p>
    <w:p w14:paraId="49A740C8" w14:textId="667DF84F" w:rsidR="007767A8" w:rsidRPr="007767A8" w:rsidRDefault="007767A8" w:rsidP="007767A8">
      <w:pPr>
        <w:pStyle w:val="ListParagraph"/>
        <w:numPr>
          <w:ilvl w:val="0"/>
          <w:numId w:val="11"/>
        </w:numPr>
        <w:rPr>
          <w:lang w:eastAsia="en-GB"/>
        </w:rPr>
      </w:pPr>
      <w:r w:rsidRPr="007767A8">
        <w:rPr>
          <w:lang w:eastAsia="en-GB"/>
        </w:rPr>
        <w:t>How is nature represented in</w:t>
      </w:r>
      <w:r>
        <w:rPr>
          <w:lang w:eastAsia="en-GB"/>
        </w:rPr>
        <w:t xml:space="preserve"> a</w:t>
      </w:r>
      <w:r w:rsidRPr="007767A8">
        <w:rPr>
          <w:lang w:eastAsia="en-GB"/>
        </w:rPr>
        <w:t xml:space="preserve"> text?</w:t>
      </w:r>
      <w:r>
        <w:rPr>
          <w:lang w:eastAsia="en-GB"/>
        </w:rPr>
        <w:t xml:space="preserve"> </w:t>
      </w:r>
      <w:r w:rsidRPr="007767A8">
        <w:rPr>
          <w:lang w:eastAsia="en-GB"/>
        </w:rPr>
        <w:t>How is the setting of the play/film/text related to the environment?</w:t>
      </w:r>
    </w:p>
    <w:p w14:paraId="306D0682" w14:textId="7120660B" w:rsidR="007767A8" w:rsidRPr="007767A8" w:rsidRDefault="007767A8" w:rsidP="007767A8">
      <w:pPr>
        <w:pStyle w:val="ListParagraph"/>
        <w:numPr>
          <w:ilvl w:val="0"/>
          <w:numId w:val="11"/>
        </w:numPr>
        <w:rPr>
          <w:lang w:eastAsia="en-GB"/>
        </w:rPr>
      </w:pPr>
      <w:r>
        <w:rPr>
          <w:lang w:eastAsia="en-GB"/>
        </w:rPr>
        <w:t xml:space="preserve">Which metaphors are used to represent the land, wilderness, nature or other related ideas, and what are the implications of these metaphors? </w:t>
      </w:r>
    </w:p>
    <w:p w14:paraId="619F8623" w14:textId="77777777" w:rsidR="007767A8" w:rsidRPr="007767A8" w:rsidRDefault="007767A8" w:rsidP="007767A8">
      <w:pPr>
        <w:pStyle w:val="ListParagraph"/>
        <w:numPr>
          <w:ilvl w:val="0"/>
          <w:numId w:val="11"/>
        </w:numPr>
        <w:rPr>
          <w:lang w:eastAsia="en-GB"/>
        </w:rPr>
      </w:pPr>
      <w:r w:rsidRPr="007767A8">
        <w:rPr>
          <w:lang w:eastAsia="en-GB"/>
        </w:rPr>
        <w:t>How do we see issues of environmental disaster and crises reflected in popular culture and literary works?</w:t>
      </w:r>
    </w:p>
    <w:p w14:paraId="3FE9CF8C" w14:textId="77777777" w:rsidR="007767A8" w:rsidRPr="007767A8" w:rsidRDefault="007767A8" w:rsidP="007767A8">
      <w:pPr>
        <w:pStyle w:val="ListParagraph"/>
        <w:numPr>
          <w:ilvl w:val="0"/>
          <w:numId w:val="11"/>
        </w:numPr>
        <w:rPr>
          <w:lang w:eastAsia="en-GB"/>
        </w:rPr>
      </w:pPr>
      <w:r w:rsidRPr="007767A8">
        <w:rPr>
          <w:lang w:eastAsia="en-GB"/>
        </w:rPr>
        <w:t>How are animals represented in this text and what is their relationship to humans?</w:t>
      </w:r>
    </w:p>
    <w:p w14:paraId="07CBF7BE" w14:textId="50324CBE" w:rsidR="007767A8" w:rsidRPr="007767A8" w:rsidRDefault="007767A8" w:rsidP="007767A8">
      <w:pPr>
        <w:pStyle w:val="ListParagraph"/>
        <w:numPr>
          <w:ilvl w:val="0"/>
          <w:numId w:val="11"/>
        </w:numPr>
        <w:rPr>
          <w:lang w:eastAsia="en-GB"/>
        </w:rPr>
      </w:pPr>
      <w:r w:rsidRPr="007767A8">
        <w:rPr>
          <w:lang w:eastAsia="en-GB"/>
        </w:rPr>
        <w:t>How do the roles or representations of men and women towards the environment differ in this play/film/text</w:t>
      </w:r>
      <w:r>
        <w:rPr>
          <w:lang w:eastAsia="en-GB"/>
        </w:rPr>
        <w:t xml:space="preserve">? </w:t>
      </w:r>
    </w:p>
    <w:p w14:paraId="36EBEB3F" w14:textId="3BBCA9D6" w:rsidR="007767A8" w:rsidRPr="007767A8" w:rsidRDefault="007767A8" w:rsidP="007767A8">
      <w:pPr>
        <w:pStyle w:val="ListParagraph"/>
        <w:numPr>
          <w:ilvl w:val="0"/>
          <w:numId w:val="11"/>
        </w:numPr>
        <w:rPr>
          <w:lang w:eastAsia="en-GB"/>
        </w:rPr>
      </w:pPr>
      <w:r w:rsidRPr="007767A8">
        <w:rPr>
          <w:lang w:eastAsia="en-GB"/>
        </w:rPr>
        <w:t xml:space="preserve">Where is the environment </w:t>
      </w:r>
      <w:r>
        <w:rPr>
          <w:lang w:eastAsia="en-GB"/>
        </w:rPr>
        <w:t xml:space="preserve">and nature </w:t>
      </w:r>
      <w:r w:rsidRPr="007767A8">
        <w:rPr>
          <w:lang w:eastAsia="en-GB"/>
        </w:rPr>
        <w:t>placed in the power hierarchy</w:t>
      </w:r>
      <w:r>
        <w:rPr>
          <w:lang w:eastAsia="en-GB"/>
        </w:rPr>
        <w:t xml:space="preserve"> of a text/film</w:t>
      </w:r>
      <w:r w:rsidRPr="007767A8">
        <w:rPr>
          <w:lang w:eastAsia="en-GB"/>
        </w:rPr>
        <w:t>?</w:t>
      </w:r>
    </w:p>
    <w:p w14:paraId="13ACA4B5" w14:textId="7A87ADCE" w:rsidR="007767A8" w:rsidRPr="007767A8" w:rsidRDefault="007767A8" w:rsidP="007767A8">
      <w:pPr>
        <w:pStyle w:val="ListParagraph"/>
        <w:numPr>
          <w:ilvl w:val="0"/>
          <w:numId w:val="11"/>
        </w:numPr>
        <w:rPr>
          <w:lang w:eastAsia="en-GB"/>
        </w:rPr>
      </w:pPr>
      <w:r w:rsidRPr="007767A8">
        <w:rPr>
          <w:lang w:eastAsia="en-GB"/>
        </w:rPr>
        <w:t>How is nature empowered</w:t>
      </w:r>
      <w:r>
        <w:rPr>
          <w:lang w:eastAsia="en-GB"/>
        </w:rPr>
        <w:t>, exploited</w:t>
      </w:r>
      <w:r w:rsidRPr="007767A8">
        <w:rPr>
          <w:lang w:eastAsia="en-GB"/>
        </w:rPr>
        <w:t xml:space="preserve"> or oppressed in this work?</w:t>
      </w:r>
    </w:p>
    <w:p w14:paraId="61377EE8" w14:textId="77777777" w:rsidR="007767A8" w:rsidRPr="007767A8" w:rsidRDefault="007767A8" w:rsidP="007767A8">
      <w:pPr>
        <w:pStyle w:val="ListParagraph"/>
        <w:numPr>
          <w:ilvl w:val="0"/>
          <w:numId w:val="11"/>
        </w:numPr>
        <w:rPr>
          <w:lang w:eastAsia="en-GB"/>
        </w:rPr>
      </w:pPr>
      <w:r w:rsidRPr="007767A8">
        <w:rPr>
          <w:lang w:eastAsia="en-GB"/>
        </w:rPr>
        <w:t>What parallels can be drawn between the sufferings and oppression of groups of people (women, minorities, immigrants, etc.) and treatment of the land?</w:t>
      </w:r>
    </w:p>
    <w:p w14:paraId="47ED34C2" w14:textId="720DDEB3" w:rsidR="007767A8" w:rsidRDefault="007767A8" w:rsidP="007767A8">
      <w:pPr>
        <w:pStyle w:val="ListParagraph"/>
        <w:numPr>
          <w:ilvl w:val="0"/>
          <w:numId w:val="11"/>
        </w:numPr>
        <w:rPr>
          <w:lang w:eastAsia="en-GB"/>
        </w:rPr>
      </w:pPr>
      <w:r w:rsidRPr="007767A8">
        <w:rPr>
          <w:lang w:eastAsia="en-GB"/>
        </w:rPr>
        <w:t>What rhetorical moves are used by environmentalists</w:t>
      </w:r>
      <w:r>
        <w:rPr>
          <w:lang w:eastAsia="en-GB"/>
        </w:rPr>
        <w:t xml:space="preserve"> and activists</w:t>
      </w:r>
      <w:r w:rsidRPr="007767A8">
        <w:rPr>
          <w:lang w:eastAsia="en-GB"/>
        </w:rPr>
        <w:t>, and what can we learn from them about our cultural attitudes towards nature</w:t>
      </w:r>
      <w:r>
        <w:rPr>
          <w:lang w:eastAsia="en-GB"/>
        </w:rPr>
        <w:t>?</w:t>
      </w:r>
    </w:p>
    <w:p w14:paraId="3BEC1D79" w14:textId="77777777" w:rsidR="007767A8" w:rsidRDefault="007767A8" w:rsidP="007767A8">
      <w:pPr>
        <w:pStyle w:val="ListParagraph"/>
        <w:numPr>
          <w:ilvl w:val="0"/>
          <w:numId w:val="11"/>
        </w:numPr>
        <w:rPr>
          <w:lang w:eastAsia="en-GB"/>
        </w:rPr>
      </w:pPr>
      <w:r w:rsidRPr="007767A8">
        <w:rPr>
          <w:lang w:eastAsia="en-GB"/>
        </w:rPr>
        <w:t>Would a shift toward an</w:t>
      </w:r>
      <w:r>
        <w:rPr>
          <w:lang w:eastAsia="en-GB"/>
        </w:rPr>
        <w:t xml:space="preserve"> </w:t>
      </w:r>
      <w:r w:rsidRPr="007767A8">
        <w:rPr>
          <w:lang w:eastAsia="en-GB"/>
        </w:rPr>
        <w:t>ecological perception of nature change</w:t>
      </w:r>
      <w:r>
        <w:rPr>
          <w:lang w:eastAsia="en-GB"/>
        </w:rPr>
        <w:t xml:space="preserve"> </w:t>
      </w:r>
      <w:r w:rsidRPr="007767A8">
        <w:rPr>
          <w:lang w:eastAsia="en-GB"/>
        </w:rPr>
        <w:t>the ways humans inhabit the Earth?</w:t>
      </w:r>
    </w:p>
    <w:p w14:paraId="2D32083B" w14:textId="77777777" w:rsidR="007767A8" w:rsidRDefault="007767A8" w:rsidP="007767A8">
      <w:pPr>
        <w:pStyle w:val="ListParagraph"/>
        <w:numPr>
          <w:ilvl w:val="0"/>
          <w:numId w:val="11"/>
        </w:numPr>
        <w:rPr>
          <w:lang w:eastAsia="en-GB"/>
        </w:rPr>
      </w:pPr>
      <w:r w:rsidRPr="007767A8">
        <w:rPr>
          <w:lang w:eastAsia="en-GB"/>
        </w:rPr>
        <w:t>Do authors impute certain values and</w:t>
      </w:r>
      <w:r>
        <w:rPr>
          <w:lang w:eastAsia="en-GB"/>
        </w:rPr>
        <w:t xml:space="preserve"> </w:t>
      </w:r>
      <w:r w:rsidRPr="007767A8">
        <w:rPr>
          <w:lang w:eastAsia="en-GB"/>
        </w:rPr>
        <w:t>make assumptions when they present</w:t>
      </w:r>
      <w:r>
        <w:rPr>
          <w:lang w:eastAsia="en-GB"/>
        </w:rPr>
        <w:t xml:space="preserve"> </w:t>
      </w:r>
      <w:r w:rsidRPr="007767A8">
        <w:rPr>
          <w:lang w:eastAsia="en-GB"/>
        </w:rPr>
        <w:t>the environment and nonhuman life in</w:t>
      </w:r>
      <w:r>
        <w:rPr>
          <w:lang w:eastAsia="en-GB"/>
        </w:rPr>
        <w:t xml:space="preserve"> </w:t>
      </w:r>
      <w:r w:rsidRPr="007767A8">
        <w:rPr>
          <w:lang w:eastAsia="en-GB"/>
        </w:rPr>
        <w:t xml:space="preserve">their works? </w:t>
      </w:r>
    </w:p>
    <w:p w14:paraId="4C1B491A" w14:textId="34AB8C96" w:rsidR="007767A8" w:rsidRDefault="007767A8" w:rsidP="007767A8">
      <w:pPr>
        <w:pStyle w:val="ListParagraph"/>
        <w:numPr>
          <w:ilvl w:val="0"/>
          <w:numId w:val="11"/>
        </w:numPr>
        <w:rPr>
          <w:lang w:eastAsia="en-GB"/>
        </w:rPr>
      </w:pPr>
      <w:r w:rsidRPr="007767A8">
        <w:rPr>
          <w:lang w:eastAsia="en-GB"/>
        </w:rPr>
        <w:t>How does one avoid binary</w:t>
      </w:r>
      <w:r>
        <w:rPr>
          <w:lang w:eastAsia="en-GB"/>
        </w:rPr>
        <w:t xml:space="preserve"> </w:t>
      </w:r>
      <w:r w:rsidRPr="007767A8">
        <w:rPr>
          <w:lang w:eastAsia="en-GB"/>
        </w:rPr>
        <w:t>oppositions, or should one perceive human</w:t>
      </w:r>
      <w:r>
        <w:rPr>
          <w:lang w:eastAsia="en-GB"/>
        </w:rPr>
        <w:t xml:space="preserve"> </w:t>
      </w:r>
      <w:r w:rsidRPr="007767A8">
        <w:rPr>
          <w:lang w:eastAsia="en-GB"/>
        </w:rPr>
        <w:t>nature in an I/it or I/thou relationship?</w:t>
      </w:r>
    </w:p>
    <w:p w14:paraId="343D1F40" w14:textId="67596495" w:rsidR="00291FB8" w:rsidRPr="00291FB8" w:rsidRDefault="00291FB8" w:rsidP="00291FB8">
      <w:pPr>
        <w:rPr>
          <w:b/>
          <w:bCs/>
          <w:lang w:eastAsia="en-GB"/>
        </w:rPr>
      </w:pPr>
      <w:r w:rsidRPr="00291FB8">
        <w:rPr>
          <w:b/>
          <w:bCs/>
          <w:lang w:eastAsia="en-GB"/>
        </w:rPr>
        <w:t xml:space="preserve">Task: </w:t>
      </w:r>
      <w:r>
        <w:rPr>
          <w:b/>
          <w:bCs/>
          <w:lang w:eastAsia="en-GB"/>
        </w:rPr>
        <w:t>H</w:t>
      </w:r>
      <w:r w:rsidRPr="00291FB8">
        <w:rPr>
          <w:b/>
          <w:bCs/>
          <w:lang w:eastAsia="en-GB"/>
        </w:rPr>
        <w:t xml:space="preserve">ighlight the questions which </w:t>
      </w:r>
      <w:r>
        <w:rPr>
          <w:b/>
          <w:bCs/>
          <w:lang w:eastAsia="en-GB"/>
        </w:rPr>
        <w:t>a</w:t>
      </w:r>
      <w:r w:rsidRPr="00291FB8">
        <w:rPr>
          <w:b/>
          <w:bCs/>
          <w:lang w:eastAsia="en-GB"/>
        </w:rPr>
        <w:t xml:space="preserve">re particularly pertinent to </w:t>
      </w:r>
      <w:r w:rsidRPr="00291FB8">
        <w:rPr>
          <w:b/>
          <w:bCs/>
          <w:i/>
          <w:iCs/>
          <w:lang w:eastAsia="en-GB"/>
        </w:rPr>
        <w:t>Beloved.</w:t>
      </w:r>
      <w:r w:rsidRPr="00291FB8">
        <w:rPr>
          <w:b/>
          <w:bCs/>
          <w:lang w:eastAsia="en-GB"/>
        </w:rPr>
        <w:t xml:space="preserve"> </w:t>
      </w:r>
      <w:r>
        <w:rPr>
          <w:b/>
          <w:bCs/>
          <w:lang w:eastAsia="en-GB"/>
        </w:rPr>
        <w:t xml:space="preserve">How would you begin to answer them? Which sections of the book / characters/settings would you look at? </w:t>
      </w:r>
    </w:p>
    <w:p w14:paraId="1131A97D" w14:textId="77777777" w:rsidR="00291FB8" w:rsidRDefault="00291FB8">
      <w:pPr>
        <w:spacing w:before="0" w:after="160" w:line="259" w:lineRule="auto"/>
        <w:jc w:val="left"/>
        <w:rPr>
          <w:rFonts w:asciiTheme="majorHAnsi" w:eastAsiaTheme="majorEastAsia" w:hAnsiTheme="majorHAnsi" w:cstheme="majorBidi"/>
          <w:b/>
          <w:sz w:val="26"/>
          <w:szCs w:val="26"/>
          <w:lang w:eastAsia="en-GB"/>
        </w:rPr>
      </w:pPr>
      <w:r>
        <w:rPr>
          <w:lang w:eastAsia="en-GB"/>
        </w:rPr>
        <w:br w:type="page"/>
      </w:r>
    </w:p>
    <w:p w14:paraId="338E3721" w14:textId="6A8A3A60" w:rsidR="00291FB8" w:rsidRPr="00291FB8" w:rsidRDefault="00291FB8" w:rsidP="000008C0">
      <w:pPr>
        <w:pStyle w:val="Heading2"/>
        <w:rPr>
          <w:lang w:eastAsia="en-GB"/>
        </w:rPr>
      </w:pPr>
      <w:r>
        <w:rPr>
          <w:lang w:eastAsia="en-GB"/>
        </w:rPr>
        <w:lastRenderedPageBreak/>
        <w:t xml:space="preserve">2 Which different ecocritical angles and ideas can you detect in these quotations? </w:t>
      </w:r>
    </w:p>
    <w:p w14:paraId="26551994" w14:textId="77777777" w:rsidR="00291FB8" w:rsidRPr="00291FB8" w:rsidRDefault="001169FB" w:rsidP="00291FB8">
      <w:pPr>
        <w:rPr>
          <w:b/>
          <w:bCs/>
          <w:lang w:eastAsia="en-GB"/>
        </w:rPr>
      </w:pPr>
      <w:r w:rsidRPr="00291FB8">
        <w:rPr>
          <w:b/>
          <w:bCs/>
          <w:lang w:eastAsia="en-GB"/>
        </w:rPr>
        <w:t xml:space="preserve">Stacy </w:t>
      </w:r>
      <w:r w:rsidR="00291FB8" w:rsidRPr="00291FB8">
        <w:rPr>
          <w:b/>
          <w:bCs/>
          <w:lang w:eastAsia="en-GB"/>
        </w:rPr>
        <w:t>A</w:t>
      </w:r>
      <w:r w:rsidRPr="00291FB8">
        <w:rPr>
          <w:b/>
          <w:bCs/>
          <w:lang w:eastAsia="en-GB"/>
        </w:rPr>
        <w:t xml:space="preserve">laimo: </w:t>
      </w:r>
    </w:p>
    <w:p w14:paraId="2F454E82" w14:textId="2AF2B8CA" w:rsidR="001169FB" w:rsidRPr="00291FB8" w:rsidRDefault="00291FB8" w:rsidP="00291FB8">
      <w:pPr>
        <w:jc w:val="center"/>
        <w:rPr>
          <w:i/>
          <w:iCs/>
          <w:shd w:val="clear" w:color="auto" w:fill="FFFFFF"/>
        </w:rPr>
      </w:pPr>
      <w:r w:rsidRPr="00291FB8">
        <w:rPr>
          <w:i/>
          <w:iCs/>
          <w:shd w:val="clear" w:color="auto" w:fill="FFFFFF"/>
        </w:rPr>
        <w:t>“</w:t>
      </w:r>
      <w:r w:rsidR="001169FB" w:rsidRPr="00291FB8">
        <w:rPr>
          <w:i/>
          <w:iCs/>
          <w:shd w:val="clear" w:color="auto" w:fill="FFFFFF"/>
        </w:rPr>
        <w:t xml:space="preserve">Rather than continuing to pose nature/culture dualisms that closet queer animals as well as animal cultures, and rather than attempting to locate the truth of human sexuality within the already written book of nature, we can think of queer desire as part of an emergent universe of a multitude of </w:t>
      </w:r>
      <w:proofErr w:type="spellStart"/>
      <w:r w:rsidR="001169FB" w:rsidRPr="00291FB8">
        <w:rPr>
          <w:i/>
          <w:iCs/>
          <w:shd w:val="clear" w:color="auto" w:fill="FFFFFF"/>
        </w:rPr>
        <w:t>naturecultures</w:t>
      </w:r>
      <w:proofErr w:type="spellEnd"/>
      <w:r w:rsidR="001169FB" w:rsidRPr="00291FB8">
        <w:rPr>
          <w:i/>
          <w:iCs/>
          <w:shd w:val="clear" w:color="auto" w:fill="FFFFFF"/>
        </w:rPr>
        <w:t>.</w:t>
      </w:r>
      <w:r w:rsidRPr="00291FB8">
        <w:rPr>
          <w:i/>
          <w:iCs/>
          <w:shd w:val="clear" w:color="auto" w:fill="FFFFFF"/>
        </w:rPr>
        <w:t>”</w:t>
      </w:r>
    </w:p>
    <w:p w14:paraId="3CDC97CE" w14:textId="234C3619" w:rsidR="001169FB" w:rsidRPr="00291FB8" w:rsidRDefault="00291FB8" w:rsidP="00291FB8">
      <w:pPr>
        <w:jc w:val="center"/>
        <w:rPr>
          <w:i/>
          <w:iCs/>
          <w:shd w:val="clear" w:color="auto" w:fill="FFFFFF"/>
        </w:rPr>
      </w:pPr>
      <w:r w:rsidRPr="00291FB8">
        <w:rPr>
          <w:i/>
          <w:iCs/>
          <w:shd w:val="clear" w:color="auto" w:fill="FFFFFF"/>
        </w:rPr>
        <w:t>“</w:t>
      </w:r>
      <w:r w:rsidR="001169FB" w:rsidRPr="00291FB8">
        <w:rPr>
          <w:i/>
          <w:iCs/>
          <w:shd w:val="clear" w:color="auto" w:fill="FFFFFF"/>
        </w:rPr>
        <w:t>Imagining human corporeality as trans-corporeality, in which the human is always intermeshed with the more-than-human world, underlines the extent to which the substance of the human is ultimately inseparable from the ‘environment.’</w:t>
      </w:r>
      <w:r w:rsidRPr="00291FB8">
        <w:rPr>
          <w:i/>
          <w:iCs/>
          <w:shd w:val="clear" w:color="auto" w:fill="FFFFFF"/>
        </w:rPr>
        <w:t>”</w:t>
      </w:r>
    </w:p>
    <w:p w14:paraId="75A2C445" w14:textId="7360D20B" w:rsidR="00291FB8" w:rsidRPr="000008C0" w:rsidRDefault="000008C0" w:rsidP="000008C0">
      <w:pPr>
        <w:rPr>
          <w:b/>
          <w:bCs/>
          <w:lang w:eastAsia="en-GB"/>
        </w:rPr>
      </w:pPr>
      <w:r w:rsidRPr="000008C0">
        <w:rPr>
          <w:b/>
          <w:bCs/>
          <w:lang w:eastAsia="en-GB"/>
        </w:rPr>
        <w:t>Rob Nixon</w:t>
      </w:r>
    </w:p>
    <w:p w14:paraId="1148B6B2" w14:textId="21B8A2C3" w:rsidR="003A1B19" w:rsidRPr="00291FB8" w:rsidRDefault="003A1B19" w:rsidP="00291FB8">
      <w:pPr>
        <w:jc w:val="center"/>
        <w:rPr>
          <w:i/>
          <w:iCs/>
          <w:lang w:eastAsia="en-GB"/>
        </w:rPr>
      </w:pPr>
      <w:r w:rsidRPr="00291FB8">
        <w:rPr>
          <w:i/>
          <w:iCs/>
          <w:shd w:val="clear" w:color="auto" w:fill="FFFFFF"/>
        </w:rPr>
        <w:t xml:space="preserve">“Ours is an age of onrushing turbo-capitalism, wherein the present feels more abbreviated than it used to be – at least for the world's privileged classes who live surrounded by technological time-savers that often compound the sensation of not having enough time. Consequently, one of the most pressing challenges of our age is how to adjust rapidly eroding attention spans to the slow erosions of environmental justice. If, under neoliberalism, the gulf between the enclaved rich and outcast poor has become ever more pronounced, ours is also an era of enclaved time wherein for many </w:t>
      </w:r>
      <w:proofErr w:type="gramStart"/>
      <w:r w:rsidRPr="00291FB8">
        <w:rPr>
          <w:i/>
          <w:iCs/>
          <w:shd w:val="clear" w:color="auto" w:fill="FFFFFF"/>
        </w:rPr>
        <w:t>speed</w:t>
      </w:r>
      <w:proofErr w:type="gramEnd"/>
      <w:r w:rsidRPr="00291FB8">
        <w:rPr>
          <w:i/>
          <w:iCs/>
          <w:shd w:val="clear" w:color="auto" w:fill="FFFFFF"/>
        </w:rPr>
        <w:t xml:space="preserve"> has become self-justifying, propulsive ethic that renders "uneventful" violence (to those who live remote from its attritional lethality) a weak claimant on our time. The attosecond pace of our age, with its restless technologies of infinite promise and infinite disappointment, prompts us to keep flicking and clicking distractedly in an insatiable –often insensate– quest for quicker sensation".”</w:t>
      </w:r>
      <w:r w:rsidRPr="00291FB8">
        <w:rPr>
          <w:i/>
          <w:iCs/>
        </w:rPr>
        <w:br/>
      </w:r>
    </w:p>
    <w:p w14:paraId="395746BD" w14:textId="51587304" w:rsidR="00A64937" w:rsidRPr="000008C0" w:rsidRDefault="00A64937" w:rsidP="000008C0">
      <w:pPr>
        <w:jc w:val="left"/>
        <w:rPr>
          <w:b/>
          <w:bCs/>
          <w:lang w:eastAsia="en-GB"/>
        </w:rPr>
      </w:pPr>
      <w:r w:rsidRPr="000008C0">
        <w:rPr>
          <w:b/>
          <w:bCs/>
          <w:lang w:eastAsia="en-GB"/>
        </w:rPr>
        <w:t>Lawrence Buell:</w:t>
      </w:r>
    </w:p>
    <w:p w14:paraId="05449A0A" w14:textId="5BB2B6AF" w:rsidR="00A64937" w:rsidRPr="000008C0" w:rsidRDefault="003A1B19" w:rsidP="000008C0">
      <w:pPr>
        <w:jc w:val="center"/>
        <w:rPr>
          <w:i/>
          <w:iCs/>
          <w:lang w:eastAsia="en-GB"/>
        </w:rPr>
      </w:pPr>
      <w:r w:rsidRPr="000008C0">
        <w:rPr>
          <w:i/>
          <w:iCs/>
          <w:lang w:eastAsia="en-GB"/>
        </w:rPr>
        <w:t xml:space="preserve">Perhaps the commonest attraction of environmental writing is that it increases our feel for both places previously unknown and places known but never so deeply felt. The activation of place-sense that comes with this vicarious </w:t>
      </w:r>
      <w:proofErr w:type="spellStart"/>
      <w:r w:rsidRPr="000008C0">
        <w:rPr>
          <w:i/>
          <w:iCs/>
          <w:lang w:eastAsia="en-GB"/>
        </w:rPr>
        <w:t>insidership</w:t>
      </w:r>
      <w:proofErr w:type="spellEnd"/>
      <w:r w:rsidRPr="000008C0">
        <w:rPr>
          <w:i/>
          <w:iCs/>
          <w:lang w:eastAsia="en-GB"/>
        </w:rPr>
        <w:t xml:space="preserve"> is apt to subside quickly, however, unless it is repeatedly jogged. Whether from laziness or a desire for security, we tend to lapse into comfortable inattentiveness toward the details of our surroundings as we go about our daily business. Place is related to complacency psychologically as well as etymologically; we reassure ourselves by converting abstract space into familiar place and subsisting in the unconsciousness of its familiarity. We thus face the constant challenge of keeping the familiar fresh, so that we do not reach a level of complacency where </w:t>
      </w:r>
      <w:proofErr w:type="spellStart"/>
      <w:r w:rsidRPr="000008C0">
        <w:rPr>
          <w:i/>
          <w:iCs/>
          <w:lang w:eastAsia="en-GB"/>
        </w:rPr>
        <w:t>placesense</w:t>
      </w:r>
      <w:proofErr w:type="spellEnd"/>
      <w:r w:rsidRPr="000008C0">
        <w:rPr>
          <w:i/>
          <w:iCs/>
          <w:lang w:eastAsia="en-GB"/>
        </w:rPr>
        <w:t xml:space="preserve"> dwindles into a caricature of itself. This is true for both writer and reader.</w:t>
      </w:r>
      <w:r w:rsidR="000008C0">
        <w:rPr>
          <w:i/>
          <w:iCs/>
          <w:lang w:eastAsia="en-GB"/>
        </w:rPr>
        <w:t xml:space="preserve"> […] </w:t>
      </w:r>
      <w:r w:rsidRPr="000008C0">
        <w:rPr>
          <w:i/>
          <w:iCs/>
          <w:lang w:eastAsia="en-GB"/>
        </w:rPr>
        <w:t xml:space="preserve">Environmental literature launches itself from the presumption that we do not think about our surroundings, and our relation to them, as much as we ought to. </w:t>
      </w:r>
      <w:r w:rsidR="000008C0">
        <w:rPr>
          <w:i/>
          <w:iCs/>
          <w:lang w:eastAsia="en-GB"/>
        </w:rPr>
        <w:t>[</w:t>
      </w:r>
      <w:proofErr w:type="gramStart"/>
      <w:r w:rsidR="000008C0">
        <w:rPr>
          <w:i/>
          <w:iCs/>
          <w:lang w:eastAsia="en-GB"/>
        </w:rPr>
        <w:t>…]</w:t>
      </w:r>
      <w:r w:rsidRPr="000008C0">
        <w:rPr>
          <w:i/>
          <w:iCs/>
          <w:lang w:eastAsia="en-GB"/>
        </w:rPr>
        <w:t>The</w:t>
      </w:r>
      <w:proofErr w:type="gramEnd"/>
      <w:r w:rsidRPr="000008C0">
        <w:rPr>
          <w:i/>
          <w:iCs/>
          <w:lang w:eastAsia="en-GB"/>
        </w:rPr>
        <w:t xml:space="preserve"> best environmental writers continually recalibrate familiar landscapes</w:t>
      </w:r>
      <w:r w:rsidR="000008C0">
        <w:rPr>
          <w:i/>
          <w:iCs/>
          <w:lang w:eastAsia="en-GB"/>
        </w:rPr>
        <w:t>.</w:t>
      </w:r>
    </w:p>
    <w:p w14:paraId="2E667EF6" w14:textId="6382F720" w:rsidR="000008C0" w:rsidRDefault="000008C0" w:rsidP="000008C0">
      <w:pPr>
        <w:rPr>
          <w:b/>
          <w:bCs/>
          <w:i/>
          <w:iCs/>
          <w:lang w:eastAsia="en-GB"/>
        </w:rPr>
      </w:pPr>
      <w:r w:rsidRPr="00291FB8">
        <w:rPr>
          <w:b/>
          <w:bCs/>
          <w:lang w:eastAsia="en-GB"/>
        </w:rPr>
        <w:t xml:space="preserve">Task: </w:t>
      </w:r>
      <w:r>
        <w:rPr>
          <w:b/>
          <w:bCs/>
          <w:lang w:eastAsia="en-GB"/>
        </w:rPr>
        <w:t>Which of these angles a</w:t>
      </w:r>
      <w:r w:rsidRPr="00291FB8">
        <w:rPr>
          <w:b/>
          <w:bCs/>
          <w:lang w:eastAsia="en-GB"/>
        </w:rPr>
        <w:t xml:space="preserve">re </w:t>
      </w:r>
      <w:r>
        <w:rPr>
          <w:b/>
          <w:bCs/>
          <w:lang w:eastAsia="en-GB"/>
        </w:rPr>
        <w:t>interesting in the context of</w:t>
      </w:r>
      <w:r w:rsidRPr="00291FB8">
        <w:rPr>
          <w:b/>
          <w:bCs/>
          <w:lang w:eastAsia="en-GB"/>
        </w:rPr>
        <w:t xml:space="preserve"> </w:t>
      </w:r>
      <w:r w:rsidRPr="00291FB8">
        <w:rPr>
          <w:b/>
          <w:bCs/>
          <w:i/>
          <w:iCs/>
          <w:lang w:eastAsia="en-GB"/>
        </w:rPr>
        <w:t>Beloved</w:t>
      </w:r>
      <w:r>
        <w:rPr>
          <w:b/>
          <w:bCs/>
          <w:i/>
          <w:iCs/>
          <w:lang w:eastAsia="en-GB"/>
        </w:rPr>
        <w:t xml:space="preserve">? </w:t>
      </w:r>
      <w:r w:rsidRPr="000008C0">
        <w:rPr>
          <w:b/>
          <w:bCs/>
          <w:lang w:eastAsia="en-GB"/>
        </w:rPr>
        <w:t xml:space="preserve">How so? Which further angle would you add when creating an ecocritical approach to </w:t>
      </w:r>
      <w:r w:rsidRPr="000008C0">
        <w:rPr>
          <w:b/>
          <w:bCs/>
          <w:i/>
          <w:iCs/>
          <w:lang w:eastAsia="en-GB"/>
        </w:rPr>
        <w:t>Beloved</w:t>
      </w:r>
      <w:r w:rsidRPr="000008C0">
        <w:rPr>
          <w:b/>
          <w:bCs/>
          <w:lang w:eastAsia="en-GB"/>
        </w:rPr>
        <w:t xml:space="preserve">? </w:t>
      </w:r>
    </w:p>
    <w:p w14:paraId="7AE37515" w14:textId="4AFE9AD4" w:rsidR="00A64937" w:rsidRPr="00AC026A" w:rsidRDefault="00AA3ABF" w:rsidP="00291FB8">
      <w:pPr>
        <w:rPr>
          <w:lang w:eastAsia="en-GB"/>
        </w:rPr>
      </w:pPr>
      <w:r>
        <w:rPr>
          <w:noProof/>
        </w:rPr>
        <w:drawing>
          <wp:anchor distT="0" distB="0" distL="114300" distR="114300" simplePos="0" relativeHeight="251660288" behindDoc="0" locked="0" layoutInCell="1" allowOverlap="1" wp14:anchorId="36EAC105" wp14:editId="2486908F">
            <wp:simplePos x="0" y="0"/>
            <wp:positionH relativeFrom="column">
              <wp:posOffset>4785360</wp:posOffset>
            </wp:positionH>
            <wp:positionV relativeFrom="paragraph">
              <wp:posOffset>600075</wp:posOffset>
            </wp:positionV>
            <wp:extent cx="1383926" cy="750025"/>
            <wp:effectExtent l="0" t="0" r="6985" b="0"/>
            <wp:wrapNone/>
            <wp:docPr id="4" name="Picture 3" descr="A flag with red white and blue stripes&#10;&#10;Description automatically generated">
              <a:extLst xmlns:a="http://schemas.openxmlformats.org/drawingml/2006/main">
                <a:ext uri="{FF2B5EF4-FFF2-40B4-BE49-F238E27FC236}">
                  <a16:creationId xmlns:a16="http://schemas.microsoft.com/office/drawing/2014/main" id="{27ECDF10-57B2-B3CD-C1E6-4BB3EC8B1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flag with red white and blue stripes&#10;&#10;Description automatically generated">
                      <a:extLst>
                        <a:ext uri="{FF2B5EF4-FFF2-40B4-BE49-F238E27FC236}">
                          <a16:creationId xmlns:a16="http://schemas.microsoft.com/office/drawing/2014/main" id="{27ECDF10-57B2-B3CD-C1E6-4BB3EC8B19E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926" cy="750025"/>
                    </a:xfrm>
                    <a:prstGeom prst="rect">
                      <a:avLst/>
                    </a:prstGeom>
                  </pic:spPr>
                </pic:pic>
              </a:graphicData>
            </a:graphic>
          </wp:anchor>
        </w:drawing>
      </w:r>
      <w:r>
        <w:rPr>
          <w:noProof/>
        </w:rPr>
        <w:drawing>
          <wp:anchor distT="0" distB="0" distL="114300" distR="114300" simplePos="0" relativeHeight="251659264" behindDoc="0" locked="0" layoutInCell="1" allowOverlap="1" wp14:anchorId="7E549DE1" wp14:editId="74FFFCF2">
            <wp:simplePos x="0" y="0"/>
            <wp:positionH relativeFrom="column">
              <wp:posOffset>-466090</wp:posOffset>
            </wp:positionH>
            <wp:positionV relativeFrom="paragraph">
              <wp:posOffset>608965</wp:posOffset>
            </wp:positionV>
            <wp:extent cx="1278890" cy="684530"/>
            <wp:effectExtent l="0" t="0" r="0" b="1270"/>
            <wp:wrapNone/>
            <wp:docPr id="3" name="Picture 2" descr="A blue and black logo&#10;&#10;Description automatically generated">
              <a:extLst xmlns:a="http://schemas.openxmlformats.org/drawingml/2006/main">
                <a:ext uri="{FF2B5EF4-FFF2-40B4-BE49-F238E27FC236}">
                  <a16:creationId xmlns:a16="http://schemas.microsoft.com/office/drawing/2014/main" id="{202948ED-61B5-8649-870F-3E70CDB6C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logo&#10;&#10;Description automatically generated">
                      <a:extLst>
                        <a:ext uri="{FF2B5EF4-FFF2-40B4-BE49-F238E27FC236}">
                          <a16:creationId xmlns:a16="http://schemas.microsoft.com/office/drawing/2014/main" id="{202948ED-61B5-8649-870F-3E70CDB6C2F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78890" cy="684530"/>
                    </a:xfrm>
                    <a:prstGeom prst="rect">
                      <a:avLst/>
                    </a:prstGeom>
                  </pic:spPr>
                </pic:pic>
              </a:graphicData>
            </a:graphic>
          </wp:anchor>
        </w:drawing>
      </w:r>
    </w:p>
    <w:sectPr w:rsidR="00A64937" w:rsidRPr="00AC026A" w:rsidSect="00EC64F5">
      <w:headerReference w:type="default" r:id="rId9"/>
      <w:pgSz w:w="11906" w:h="16838"/>
      <w:pgMar w:top="993" w:right="849"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D704" w14:textId="77777777" w:rsidR="0076137E" w:rsidRDefault="0076137E" w:rsidP="005B7D94">
      <w:pPr>
        <w:spacing w:before="0" w:after="0" w:line="240" w:lineRule="auto"/>
      </w:pPr>
      <w:r>
        <w:separator/>
      </w:r>
    </w:p>
  </w:endnote>
  <w:endnote w:type="continuationSeparator" w:id="0">
    <w:p w14:paraId="425BBCB7" w14:textId="77777777" w:rsidR="0076137E" w:rsidRDefault="0076137E" w:rsidP="005B7D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3A2A" w14:textId="77777777" w:rsidR="0076137E" w:rsidRDefault="0076137E" w:rsidP="005B7D94">
      <w:pPr>
        <w:spacing w:before="0" w:after="0" w:line="240" w:lineRule="auto"/>
      </w:pPr>
      <w:r>
        <w:separator/>
      </w:r>
    </w:p>
  </w:footnote>
  <w:footnote w:type="continuationSeparator" w:id="0">
    <w:p w14:paraId="2CE5349F" w14:textId="77777777" w:rsidR="0076137E" w:rsidRDefault="0076137E" w:rsidP="005B7D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55C0" w14:textId="52CD920F" w:rsidR="005B7D94" w:rsidRPr="005B7D94" w:rsidRDefault="005B7D94" w:rsidP="005B7D94">
    <w:pPr>
      <w:rPr>
        <w:rFonts w:ascii="Gill Sans MT" w:hAnsi="Gill Sans MT"/>
      </w:rPr>
    </w:pPr>
    <w:r w:rsidRPr="005B7D94">
      <w:rPr>
        <w:rFonts w:ascii="Gill Sans MT" w:hAnsi="Gill Sans MT"/>
        <w:i/>
        <w:iCs/>
      </w:rPr>
      <w:t>Beloved</w:t>
    </w:r>
    <w:r w:rsidRPr="005B7D94">
      <w:rPr>
        <w:rFonts w:ascii="Gill Sans MT" w:hAnsi="Gill Sans MT"/>
      </w:rPr>
      <w:t xml:space="preserve"> and </w:t>
    </w:r>
    <w:r w:rsidR="00AC026A">
      <w:rPr>
        <w:rFonts w:ascii="Gill Sans MT" w:hAnsi="Gill Sans MT"/>
      </w:rPr>
      <w:t>Ecocriticism</w:t>
    </w:r>
    <w:r w:rsidRPr="005B7D94">
      <w:rPr>
        <w:rFonts w:ascii="Gill Sans MT" w:hAnsi="Gill Sans MT"/>
      </w:rPr>
      <w:t xml:space="preserve">: Independent Task </w:t>
    </w:r>
  </w:p>
  <w:p w14:paraId="6D3A50A8" w14:textId="77777777" w:rsidR="005B7D94" w:rsidRDefault="005B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0B2"/>
    <w:multiLevelType w:val="hybridMultilevel"/>
    <w:tmpl w:val="98E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76878"/>
    <w:multiLevelType w:val="hybridMultilevel"/>
    <w:tmpl w:val="49CA5E9C"/>
    <w:lvl w:ilvl="0" w:tplc="3DF07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74FE8"/>
    <w:multiLevelType w:val="multilevel"/>
    <w:tmpl w:val="618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9D0388"/>
    <w:multiLevelType w:val="hybridMultilevel"/>
    <w:tmpl w:val="8B04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07A52"/>
    <w:multiLevelType w:val="hybridMultilevel"/>
    <w:tmpl w:val="BDE2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E0082"/>
    <w:multiLevelType w:val="hybridMultilevel"/>
    <w:tmpl w:val="5EF4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63B5B"/>
    <w:multiLevelType w:val="hybridMultilevel"/>
    <w:tmpl w:val="BA3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A1BE9"/>
    <w:multiLevelType w:val="hybridMultilevel"/>
    <w:tmpl w:val="E19CB62E"/>
    <w:lvl w:ilvl="0" w:tplc="B66018EE">
      <w:start w:val="1"/>
      <w:numFmt w:val="bullet"/>
      <w:lvlText w:val=""/>
      <w:lvlJc w:val="left"/>
      <w:pPr>
        <w:tabs>
          <w:tab w:val="num" w:pos="720"/>
        </w:tabs>
        <w:ind w:left="720" w:hanging="360"/>
      </w:pPr>
      <w:rPr>
        <w:rFonts w:ascii="Wingdings" w:hAnsi="Wingdings" w:hint="default"/>
      </w:rPr>
    </w:lvl>
    <w:lvl w:ilvl="1" w:tplc="A8DEE9AC" w:tentative="1">
      <w:start w:val="1"/>
      <w:numFmt w:val="bullet"/>
      <w:lvlText w:val=""/>
      <w:lvlJc w:val="left"/>
      <w:pPr>
        <w:tabs>
          <w:tab w:val="num" w:pos="1440"/>
        </w:tabs>
        <w:ind w:left="1440" w:hanging="360"/>
      </w:pPr>
      <w:rPr>
        <w:rFonts w:ascii="Wingdings" w:hAnsi="Wingdings" w:hint="default"/>
      </w:rPr>
    </w:lvl>
    <w:lvl w:ilvl="2" w:tplc="32FC4688" w:tentative="1">
      <w:start w:val="1"/>
      <w:numFmt w:val="bullet"/>
      <w:lvlText w:val=""/>
      <w:lvlJc w:val="left"/>
      <w:pPr>
        <w:tabs>
          <w:tab w:val="num" w:pos="2160"/>
        </w:tabs>
        <w:ind w:left="2160" w:hanging="360"/>
      </w:pPr>
      <w:rPr>
        <w:rFonts w:ascii="Wingdings" w:hAnsi="Wingdings" w:hint="default"/>
      </w:rPr>
    </w:lvl>
    <w:lvl w:ilvl="3" w:tplc="452627DE" w:tentative="1">
      <w:start w:val="1"/>
      <w:numFmt w:val="bullet"/>
      <w:lvlText w:val=""/>
      <w:lvlJc w:val="left"/>
      <w:pPr>
        <w:tabs>
          <w:tab w:val="num" w:pos="2880"/>
        </w:tabs>
        <w:ind w:left="2880" w:hanging="360"/>
      </w:pPr>
      <w:rPr>
        <w:rFonts w:ascii="Wingdings" w:hAnsi="Wingdings" w:hint="default"/>
      </w:rPr>
    </w:lvl>
    <w:lvl w:ilvl="4" w:tplc="B6E619D8" w:tentative="1">
      <w:start w:val="1"/>
      <w:numFmt w:val="bullet"/>
      <w:lvlText w:val=""/>
      <w:lvlJc w:val="left"/>
      <w:pPr>
        <w:tabs>
          <w:tab w:val="num" w:pos="3600"/>
        </w:tabs>
        <w:ind w:left="3600" w:hanging="360"/>
      </w:pPr>
      <w:rPr>
        <w:rFonts w:ascii="Wingdings" w:hAnsi="Wingdings" w:hint="default"/>
      </w:rPr>
    </w:lvl>
    <w:lvl w:ilvl="5" w:tplc="DCE84232" w:tentative="1">
      <w:start w:val="1"/>
      <w:numFmt w:val="bullet"/>
      <w:lvlText w:val=""/>
      <w:lvlJc w:val="left"/>
      <w:pPr>
        <w:tabs>
          <w:tab w:val="num" w:pos="4320"/>
        </w:tabs>
        <w:ind w:left="4320" w:hanging="360"/>
      </w:pPr>
      <w:rPr>
        <w:rFonts w:ascii="Wingdings" w:hAnsi="Wingdings" w:hint="default"/>
      </w:rPr>
    </w:lvl>
    <w:lvl w:ilvl="6" w:tplc="070A8B14" w:tentative="1">
      <w:start w:val="1"/>
      <w:numFmt w:val="bullet"/>
      <w:lvlText w:val=""/>
      <w:lvlJc w:val="left"/>
      <w:pPr>
        <w:tabs>
          <w:tab w:val="num" w:pos="5040"/>
        </w:tabs>
        <w:ind w:left="5040" w:hanging="360"/>
      </w:pPr>
      <w:rPr>
        <w:rFonts w:ascii="Wingdings" w:hAnsi="Wingdings" w:hint="default"/>
      </w:rPr>
    </w:lvl>
    <w:lvl w:ilvl="7" w:tplc="10DC17C8" w:tentative="1">
      <w:start w:val="1"/>
      <w:numFmt w:val="bullet"/>
      <w:lvlText w:val=""/>
      <w:lvlJc w:val="left"/>
      <w:pPr>
        <w:tabs>
          <w:tab w:val="num" w:pos="5760"/>
        </w:tabs>
        <w:ind w:left="5760" w:hanging="360"/>
      </w:pPr>
      <w:rPr>
        <w:rFonts w:ascii="Wingdings" w:hAnsi="Wingdings" w:hint="default"/>
      </w:rPr>
    </w:lvl>
    <w:lvl w:ilvl="8" w:tplc="AE2EB5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27C71"/>
    <w:multiLevelType w:val="hybridMultilevel"/>
    <w:tmpl w:val="97AC1D96"/>
    <w:lvl w:ilvl="0" w:tplc="69462E9E">
      <w:start w:val="1"/>
      <w:numFmt w:val="bullet"/>
      <w:lvlText w:val=""/>
      <w:lvlJc w:val="left"/>
      <w:pPr>
        <w:tabs>
          <w:tab w:val="num" w:pos="720"/>
        </w:tabs>
        <w:ind w:left="720" w:hanging="360"/>
      </w:pPr>
      <w:rPr>
        <w:rFonts w:ascii="Wingdings" w:hAnsi="Wingdings" w:hint="default"/>
      </w:rPr>
    </w:lvl>
    <w:lvl w:ilvl="1" w:tplc="EA30CDAC" w:tentative="1">
      <w:start w:val="1"/>
      <w:numFmt w:val="bullet"/>
      <w:lvlText w:val=""/>
      <w:lvlJc w:val="left"/>
      <w:pPr>
        <w:tabs>
          <w:tab w:val="num" w:pos="1440"/>
        </w:tabs>
        <w:ind w:left="1440" w:hanging="360"/>
      </w:pPr>
      <w:rPr>
        <w:rFonts w:ascii="Wingdings" w:hAnsi="Wingdings" w:hint="default"/>
      </w:rPr>
    </w:lvl>
    <w:lvl w:ilvl="2" w:tplc="CE3C7FCE" w:tentative="1">
      <w:start w:val="1"/>
      <w:numFmt w:val="bullet"/>
      <w:lvlText w:val=""/>
      <w:lvlJc w:val="left"/>
      <w:pPr>
        <w:tabs>
          <w:tab w:val="num" w:pos="2160"/>
        </w:tabs>
        <w:ind w:left="2160" w:hanging="360"/>
      </w:pPr>
      <w:rPr>
        <w:rFonts w:ascii="Wingdings" w:hAnsi="Wingdings" w:hint="default"/>
      </w:rPr>
    </w:lvl>
    <w:lvl w:ilvl="3" w:tplc="65527D44" w:tentative="1">
      <w:start w:val="1"/>
      <w:numFmt w:val="bullet"/>
      <w:lvlText w:val=""/>
      <w:lvlJc w:val="left"/>
      <w:pPr>
        <w:tabs>
          <w:tab w:val="num" w:pos="2880"/>
        </w:tabs>
        <w:ind w:left="2880" w:hanging="360"/>
      </w:pPr>
      <w:rPr>
        <w:rFonts w:ascii="Wingdings" w:hAnsi="Wingdings" w:hint="default"/>
      </w:rPr>
    </w:lvl>
    <w:lvl w:ilvl="4" w:tplc="101688AE" w:tentative="1">
      <w:start w:val="1"/>
      <w:numFmt w:val="bullet"/>
      <w:lvlText w:val=""/>
      <w:lvlJc w:val="left"/>
      <w:pPr>
        <w:tabs>
          <w:tab w:val="num" w:pos="3600"/>
        </w:tabs>
        <w:ind w:left="3600" w:hanging="360"/>
      </w:pPr>
      <w:rPr>
        <w:rFonts w:ascii="Wingdings" w:hAnsi="Wingdings" w:hint="default"/>
      </w:rPr>
    </w:lvl>
    <w:lvl w:ilvl="5" w:tplc="F600ED58" w:tentative="1">
      <w:start w:val="1"/>
      <w:numFmt w:val="bullet"/>
      <w:lvlText w:val=""/>
      <w:lvlJc w:val="left"/>
      <w:pPr>
        <w:tabs>
          <w:tab w:val="num" w:pos="4320"/>
        </w:tabs>
        <w:ind w:left="4320" w:hanging="360"/>
      </w:pPr>
      <w:rPr>
        <w:rFonts w:ascii="Wingdings" w:hAnsi="Wingdings" w:hint="default"/>
      </w:rPr>
    </w:lvl>
    <w:lvl w:ilvl="6" w:tplc="EACE8B86" w:tentative="1">
      <w:start w:val="1"/>
      <w:numFmt w:val="bullet"/>
      <w:lvlText w:val=""/>
      <w:lvlJc w:val="left"/>
      <w:pPr>
        <w:tabs>
          <w:tab w:val="num" w:pos="5040"/>
        </w:tabs>
        <w:ind w:left="5040" w:hanging="360"/>
      </w:pPr>
      <w:rPr>
        <w:rFonts w:ascii="Wingdings" w:hAnsi="Wingdings" w:hint="default"/>
      </w:rPr>
    </w:lvl>
    <w:lvl w:ilvl="7" w:tplc="17A6B154" w:tentative="1">
      <w:start w:val="1"/>
      <w:numFmt w:val="bullet"/>
      <w:lvlText w:val=""/>
      <w:lvlJc w:val="left"/>
      <w:pPr>
        <w:tabs>
          <w:tab w:val="num" w:pos="5760"/>
        </w:tabs>
        <w:ind w:left="5760" w:hanging="360"/>
      </w:pPr>
      <w:rPr>
        <w:rFonts w:ascii="Wingdings" w:hAnsi="Wingdings" w:hint="default"/>
      </w:rPr>
    </w:lvl>
    <w:lvl w:ilvl="8" w:tplc="9A7610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3C4A63"/>
    <w:multiLevelType w:val="hybridMultilevel"/>
    <w:tmpl w:val="103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CE447E"/>
    <w:multiLevelType w:val="hybridMultilevel"/>
    <w:tmpl w:val="D2C8F670"/>
    <w:lvl w:ilvl="0" w:tplc="DB2A74B8">
      <w:start w:val="1"/>
      <w:numFmt w:val="bullet"/>
      <w:lvlText w:val=""/>
      <w:lvlJc w:val="left"/>
      <w:pPr>
        <w:tabs>
          <w:tab w:val="num" w:pos="720"/>
        </w:tabs>
        <w:ind w:left="720" w:hanging="360"/>
      </w:pPr>
      <w:rPr>
        <w:rFonts w:ascii="Wingdings" w:hAnsi="Wingdings" w:hint="default"/>
      </w:rPr>
    </w:lvl>
    <w:lvl w:ilvl="1" w:tplc="58BE0B08" w:tentative="1">
      <w:start w:val="1"/>
      <w:numFmt w:val="bullet"/>
      <w:lvlText w:val=""/>
      <w:lvlJc w:val="left"/>
      <w:pPr>
        <w:tabs>
          <w:tab w:val="num" w:pos="1440"/>
        </w:tabs>
        <w:ind w:left="1440" w:hanging="360"/>
      </w:pPr>
      <w:rPr>
        <w:rFonts w:ascii="Wingdings" w:hAnsi="Wingdings" w:hint="default"/>
      </w:rPr>
    </w:lvl>
    <w:lvl w:ilvl="2" w:tplc="A7D41B08" w:tentative="1">
      <w:start w:val="1"/>
      <w:numFmt w:val="bullet"/>
      <w:lvlText w:val=""/>
      <w:lvlJc w:val="left"/>
      <w:pPr>
        <w:tabs>
          <w:tab w:val="num" w:pos="2160"/>
        </w:tabs>
        <w:ind w:left="2160" w:hanging="360"/>
      </w:pPr>
      <w:rPr>
        <w:rFonts w:ascii="Wingdings" w:hAnsi="Wingdings" w:hint="default"/>
      </w:rPr>
    </w:lvl>
    <w:lvl w:ilvl="3" w:tplc="77740FE6" w:tentative="1">
      <w:start w:val="1"/>
      <w:numFmt w:val="bullet"/>
      <w:lvlText w:val=""/>
      <w:lvlJc w:val="left"/>
      <w:pPr>
        <w:tabs>
          <w:tab w:val="num" w:pos="2880"/>
        </w:tabs>
        <w:ind w:left="2880" w:hanging="360"/>
      </w:pPr>
      <w:rPr>
        <w:rFonts w:ascii="Wingdings" w:hAnsi="Wingdings" w:hint="default"/>
      </w:rPr>
    </w:lvl>
    <w:lvl w:ilvl="4" w:tplc="559EF7CC" w:tentative="1">
      <w:start w:val="1"/>
      <w:numFmt w:val="bullet"/>
      <w:lvlText w:val=""/>
      <w:lvlJc w:val="left"/>
      <w:pPr>
        <w:tabs>
          <w:tab w:val="num" w:pos="3600"/>
        </w:tabs>
        <w:ind w:left="3600" w:hanging="360"/>
      </w:pPr>
      <w:rPr>
        <w:rFonts w:ascii="Wingdings" w:hAnsi="Wingdings" w:hint="default"/>
      </w:rPr>
    </w:lvl>
    <w:lvl w:ilvl="5" w:tplc="17C68A8E" w:tentative="1">
      <w:start w:val="1"/>
      <w:numFmt w:val="bullet"/>
      <w:lvlText w:val=""/>
      <w:lvlJc w:val="left"/>
      <w:pPr>
        <w:tabs>
          <w:tab w:val="num" w:pos="4320"/>
        </w:tabs>
        <w:ind w:left="4320" w:hanging="360"/>
      </w:pPr>
      <w:rPr>
        <w:rFonts w:ascii="Wingdings" w:hAnsi="Wingdings" w:hint="default"/>
      </w:rPr>
    </w:lvl>
    <w:lvl w:ilvl="6" w:tplc="F3780C7E" w:tentative="1">
      <w:start w:val="1"/>
      <w:numFmt w:val="bullet"/>
      <w:lvlText w:val=""/>
      <w:lvlJc w:val="left"/>
      <w:pPr>
        <w:tabs>
          <w:tab w:val="num" w:pos="5040"/>
        </w:tabs>
        <w:ind w:left="5040" w:hanging="360"/>
      </w:pPr>
      <w:rPr>
        <w:rFonts w:ascii="Wingdings" w:hAnsi="Wingdings" w:hint="default"/>
      </w:rPr>
    </w:lvl>
    <w:lvl w:ilvl="7" w:tplc="A1140FB8" w:tentative="1">
      <w:start w:val="1"/>
      <w:numFmt w:val="bullet"/>
      <w:lvlText w:val=""/>
      <w:lvlJc w:val="left"/>
      <w:pPr>
        <w:tabs>
          <w:tab w:val="num" w:pos="5760"/>
        </w:tabs>
        <w:ind w:left="5760" w:hanging="360"/>
      </w:pPr>
      <w:rPr>
        <w:rFonts w:ascii="Wingdings" w:hAnsi="Wingdings" w:hint="default"/>
      </w:rPr>
    </w:lvl>
    <w:lvl w:ilvl="8" w:tplc="5AEEE8B0" w:tentative="1">
      <w:start w:val="1"/>
      <w:numFmt w:val="bullet"/>
      <w:lvlText w:val=""/>
      <w:lvlJc w:val="left"/>
      <w:pPr>
        <w:tabs>
          <w:tab w:val="num" w:pos="6480"/>
        </w:tabs>
        <w:ind w:left="6480" w:hanging="360"/>
      </w:pPr>
      <w:rPr>
        <w:rFonts w:ascii="Wingdings" w:hAnsi="Wingdings" w:hint="default"/>
      </w:rPr>
    </w:lvl>
  </w:abstractNum>
  <w:num w:numId="1" w16cid:durableId="63844837">
    <w:abstractNumId w:val="5"/>
  </w:num>
  <w:num w:numId="2" w16cid:durableId="504394888">
    <w:abstractNumId w:val="6"/>
  </w:num>
  <w:num w:numId="3" w16cid:durableId="1453599708">
    <w:abstractNumId w:val="3"/>
  </w:num>
  <w:num w:numId="4" w16cid:durableId="389498331">
    <w:abstractNumId w:val="10"/>
  </w:num>
  <w:num w:numId="5" w16cid:durableId="821195736">
    <w:abstractNumId w:val="7"/>
  </w:num>
  <w:num w:numId="6" w16cid:durableId="1998261852">
    <w:abstractNumId w:val="8"/>
  </w:num>
  <w:num w:numId="7" w16cid:durableId="721363234">
    <w:abstractNumId w:val="4"/>
  </w:num>
  <w:num w:numId="8" w16cid:durableId="274095020">
    <w:abstractNumId w:val="1"/>
  </w:num>
  <w:num w:numId="9" w16cid:durableId="454175276">
    <w:abstractNumId w:val="0"/>
  </w:num>
  <w:num w:numId="10" w16cid:durableId="1509171961">
    <w:abstractNumId w:val="2"/>
  </w:num>
  <w:num w:numId="11" w16cid:durableId="1594317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F8"/>
    <w:rsid w:val="000008C0"/>
    <w:rsid w:val="00025FCC"/>
    <w:rsid w:val="00054CD0"/>
    <w:rsid w:val="000D327E"/>
    <w:rsid w:val="001169FB"/>
    <w:rsid w:val="001B6DFA"/>
    <w:rsid w:val="002676F2"/>
    <w:rsid w:val="00291FB8"/>
    <w:rsid w:val="00357A33"/>
    <w:rsid w:val="003A1B19"/>
    <w:rsid w:val="00467A0B"/>
    <w:rsid w:val="004976BA"/>
    <w:rsid w:val="004C1CFD"/>
    <w:rsid w:val="005425D1"/>
    <w:rsid w:val="00554054"/>
    <w:rsid w:val="005B7D94"/>
    <w:rsid w:val="0076137E"/>
    <w:rsid w:val="007767A8"/>
    <w:rsid w:val="00875B93"/>
    <w:rsid w:val="008A0B35"/>
    <w:rsid w:val="00A0734E"/>
    <w:rsid w:val="00A12278"/>
    <w:rsid w:val="00A45AF8"/>
    <w:rsid w:val="00A64937"/>
    <w:rsid w:val="00AA3ABF"/>
    <w:rsid w:val="00AC026A"/>
    <w:rsid w:val="00B01012"/>
    <w:rsid w:val="00B5543A"/>
    <w:rsid w:val="00BB33B7"/>
    <w:rsid w:val="00C94A34"/>
    <w:rsid w:val="00DC0DAC"/>
    <w:rsid w:val="00E47DE1"/>
    <w:rsid w:val="00EC64F5"/>
    <w:rsid w:val="00F502AE"/>
    <w:rsid w:val="00F65BB1"/>
    <w:rsid w:val="00FD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9A10"/>
  <w15:chartTrackingRefBased/>
  <w15:docId w15:val="{2DAB14AA-B426-4537-A56A-417D0B5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93"/>
    <w:pPr>
      <w:spacing w:before="240" w:after="120" w:line="280" w:lineRule="exact"/>
      <w:jc w:val="both"/>
    </w:pPr>
    <w:rPr>
      <w:rFonts w:ascii="Abadi" w:hAnsi="Abadi"/>
      <w:sz w:val="24"/>
    </w:rPr>
  </w:style>
  <w:style w:type="paragraph" w:styleId="Heading1">
    <w:name w:val="heading 1"/>
    <w:basedOn w:val="Normal"/>
    <w:next w:val="Normal"/>
    <w:link w:val="Heading1Char"/>
    <w:uiPriority w:val="9"/>
    <w:qFormat/>
    <w:rsid w:val="00A0734E"/>
    <w:pPr>
      <w:spacing w:before="0" w:after="0" w:line="480" w:lineRule="auto"/>
      <w:jc w:val="center"/>
      <w:outlineLvl w:val="0"/>
    </w:pPr>
    <w:rPr>
      <w:rFonts w:eastAsia="Times New Roman" w:cs="Times New Roman"/>
      <w:b/>
      <w:bCs/>
      <w:sz w:val="28"/>
      <w:szCs w:val="39"/>
      <w:lang w:eastAsia="en-GB"/>
    </w:rPr>
  </w:style>
  <w:style w:type="paragraph" w:styleId="Heading2">
    <w:name w:val="heading 2"/>
    <w:basedOn w:val="Normal"/>
    <w:next w:val="Normal"/>
    <w:link w:val="Heading2Char"/>
    <w:uiPriority w:val="9"/>
    <w:unhideWhenUsed/>
    <w:qFormat/>
    <w:rsid w:val="00A073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A0734E"/>
    <w:pPr>
      <w:keepNext/>
      <w:keepLines/>
      <w:spacing w:before="40" w:after="0" w:line="360" w:lineRule="auto"/>
      <w:jc w:val="left"/>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34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semiHidden/>
    <w:rsid w:val="00A0734E"/>
    <w:rPr>
      <w:rFonts w:ascii="Cambria" w:eastAsiaTheme="majorEastAsia" w:hAnsi="Cambria" w:cstheme="majorBidi"/>
      <w:sz w:val="24"/>
      <w:szCs w:val="24"/>
      <w:u w:val="single"/>
    </w:rPr>
  </w:style>
  <w:style w:type="paragraph" w:styleId="Header">
    <w:name w:val="header"/>
    <w:basedOn w:val="Normal"/>
    <w:link w:val="HeaderChar"/>
    <w:uiPriority w:val="99"/>
    <w:unhideWhenUsed/>
    <w:rsid w:val="005B7D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7D94"/>
    <w:rPr>
      <w:rFonts w:ascii="Cambria" w:hAnsi="Cambria"/>
      <w:sz w:val="24"/>
    </w:rPr>
  </w:style>
  <w:style w:type="paragraph" w:styleId="Footer">
    <w:name w:val="footer"/>
    <w:basedOn w:val="Normal"/>
    <w:link w:val="FooterChar"/>
    <w:uiPriority w:val="99"/>
    <w:unhideWhenUsed/>
    <w:rsid w:val="005B7D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7D94"/>
    <w:rPr>
      <w:rFonts w:ascii="Cambria" w:hAnsi="Cambria"/>
      <w:sz w:val="24"/>
    </w:rPr>
  </w:style>
  <w:style w:type="character" w:styleId="Hyperlink">
    <w:name w:val="Hyperlink"/>
    <w:basedOn w:val="DefaultParagraphFont"/>
    <w:uiPriority w:val="99"/>
    <w:unhideWhenUsed/>
    <w:rsid w:val="005B7D94"/>
    <w:rPr>
      <w:color w:val="0563C1" w:themeColor="hyperlink"/>
      <w:u w:val="single"/>
    </w:rPr>
  </w:style>
  <w:style w:type="character" w:styleId="UnresolvedMention">
    <w:name w:val="Unresolved Mention"/>
    <w:basedOn w:val="DefaultParagraphFont"/>
    <w:uiPriority w:val="99"/>
    <w:semiHidden/>
    <w:unhideWhenUsed/>
    <w:rsid w:val="005B7D94"/>
    <w:rPr>
      <w:color w:val="605E5C"/>
      <w:shd w:val="clear" w:color="auto" w:fill="E1DFDD"/>
    </w:rPr>
  </w:style>
  <w:style w:type="paragraph" w:styleId="ListParagraph">
    <w:name w:val="List Paragraph"/>
    <w:basedOn w:val="Normal"/>
    <w:uiPriority w:val="34"/>
    <w:qFormat/>
    <w:rsid w:val="00357A33"/>
    <w:pPr>
      <w:ind w:left="720"/>
    </w:pPr>
  </w:style>
  <w:style w:type="character" w:customStyle="1" w:styleId="authorortitle">
    <w:name w:val="authorortitle"/>
    <w:basedOn w:val="DefaultParagraphFont"/>
    <w:rsid w:val="003A1B19"/>
  </w:style>
  <w:style w:type="paragraph" w:styleId="NoSpacing">
    <w:name w:val="No Spacing"/>
    <w:uiPriority w:val="1"/>
    <w:qFormat/>
    <w:rsid w:val="000008C0"/>
    <w:pPr>
      <w:spacing w:after="0" w:line="240" w:lineRule="auto"/>
      <w:jc w:val="both"/>
    </w:pPr>
    <w:rPr>
      <w:rFonts w:ascii="Abadi" w:hAnsi="Aba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6632">
      <w:bodyDiv w:val="1"/>
      <w:marLeft w:val="0"/>
      <w:marRight w:val="0"/>
      <w:marTop w:val="0"/>
      <w:marBottom w:val="0"/>
      <w:divBdr>
        <w:top w:val="none" w:sz="0" w:space="0" w:color="auto"/>
        <w:left w:val="none" w:sz="0" w:space="0" w:color="auto"/>
        <w:bottom w:val="none" w:sz="0" w:space="0" w:color="auto"/>
        <w:right w:val="none" w:sz="0" w:space="0" w:color="auto"/>
      </w:divBdr>
      <w:divsChild>
        <w:div w:id="143855279">
          <w:marLeft w:val="288"/>
          <w:marRight w:val="0"/>
          <w:marTop w:val="240"/>
          <w:marBottom w:val="0"/>
          <w:divBdr>
            <w:top w:val="none" w:sz="0" w:space="0" w:color="auto"/>
            <w:left w:val="none" w:sz="0" w:space="0" w:color="auto"/>
            <w:bottom w:val="none" w:sz="0" w:space="0" w:color="auto"/>
            <w:right w:val="none" w:sz="0" w:space="0" w:color="auto"/>
          </w:divBdr>
        </w:div>
        <w:div w:id="842820601">
          <w:marLeft w:val="288"/>
          <w:marRight w:val="0"/>
          <w:marTop w:val="240"/>
          <w:marBottom w:val="0"/>
          <w:divBdr>
            <w:top w:val="none" w:sz="0" w:space="0" w:color="auto"/>
            <w:left w:val="none" w:sz="0" w:space="0" w:color="auto"/>
            <w:bottom w:val="none" w:sz="0" w:space="0" w:color="auto"/>
            <w:right w:val="none" w:sz="0" w:space="0" w:color="auto"/>
          </w:divBdr>
        </w:div>
        <w:div w:id="1589801684">
          <w:marLeft w:val="288"/>
          <w:marRight w:val="0"/>
          <w:marTop w:val="240"/>
          <w:marBottom w:val="0"/>
          <w:divBdr>
            <w:top w:val="none" w:sz="0" w:space="0" w:color="auto"/>
            <w:left w:val="none" w:sz="0" w:space="0" w:color="auto"/>
            <w:bottom w:val="none" w:sz="0" w:space="0" w:color="auto"/>
            <w:right w:val="none" w:sz="0" w:space="0" w:color="auto"/>
          </w:divBdr>
        </w:div>
        <w:div w:id="1958413150">
          <w:marLeft w:val="288"/>
          <w:marRight w:val="0"/>
          <w:marTop w:val="240"/>
          <w:marBottom w:val="0"/>
          <w:divBdr>
            <w:top w:val="none" w:sz="0" w:space="0" w:color="auto"/>
            <w:left w:val="none" w:sz="0" w:space="0" w:color="auto"/>
            <w:bottom w:val="none" w:sz="0" w:space="0" w:color="auto"/>
            <w:right w:val="none" w:sz="0" w:space="0" w:color="auto"/>
          </w:divBdr>
        </w:div>
        <w:div w:id="1415782403">
          <w:marLeft w:val="288"/>
          <w:marRight w:val="0"/>
          <w:marTop w:val="240"/>
          <w:marBottom w:val="0"/>
          <w:divBdr>
            <w:top w:val="none" w:sz="0" w:space="0" w:color="auto"/>
            <w:left w:val="none" w:sz="0" w:space="0" w:color="auto"/>
            <w:bottom w:val="none" w:sz="0" w:space="0" w:color="auto"/>
            <w:right w:val="none" w:sz="0" w:space="0" w:color="auto"/>
          </w:divBdr>
        </w:div>
      </w:divsChild>
    </w:div>
    <w:div w:id="692147693">
      <w:bodyDiv w:val="1"/>
      <w:marLeft w:val="0"/>
      <w:marRight w:val="0"/>
      <w:marTop w:val="0"/>
      <w:marBottom w:val="0"/>
      <w:divBdr>
        <w:top w:val="none" w:sz="0" w:space="0" w:color="auto"/>
        <w:left w:val="none" w:sz="0" w:space="0" w:color="auto"/>
        <w:bottom w:val="none" w:sz="0" w:space="0" w:color="auto"/>
        <w:right w:val="none" w:sz="0" w:space="0" w:color="auto"/>
      </w:divBdr>
    </w:div>
    <w:div w:id="1014267774">
      <w:bodyDiv w:val="1"/>
      <w:marLeft w:val="0"/>
      <w:marRight w:val="0"/>
      <w:marTop w:val="0"/>
      <w:marBottom w:val="0"/>
      <w:divBdr>
        <w:top w:val="none" w:sz="0" w:space="0" w:color="auto"/>
        <w:left w:val="none" w:sz="0" w:space="0" w:color="auto"/>
        <w:bottom w:val="none" w:sz="0" w:space="0" w:color="auto"/>
        <w:right w:val="none" w:sz="0" w:space="0" w:color="auto"/>
      </w:divBdr>
    </w:div>
    <w:div w:id="1226376834">
      <w:bodyDiv w:val="1"/>
      <w:marLeft w:val="0"/>
      <w:marRight w:val="0"/>
      <w:marTop w:val="0"/>
      <w:marBottom w:val="0"/>
      <w:divBdr>
        <w:top w:val="none" w:sz="0" w:space="0" w:color="auto"/>
        <w:left w:val="none" w:sz="0" w:space="0" w:color="auto"/>
        <w:bottom w:val="none" w:sz="0" w:space="0" w:color="auto"/>
        <w:right w:val="none" w:sz="0" w:space="0" w:color="auto"/>
      </w:divBdr>
      <w:divsChild>
        <w:div w:id="2097091021">
          <w:marLeft w:val="0"/>
          <w:marRight w:val="0"/>
          <w:marTop w:val="240"/>
          <w:marBottom w:val="0"/>
          <w:divBdr>
            <w:top w:val="none" w:sz="0" w:space="0" w:color="auto"/>
            <w:left w:val="none" w:sz="0" w:space="0" w:color="auto"/>
            <w:bottom w:val="none" w:sz="0" w:space="0" w:color="auto"/>
            <w:right w:val="none" w:sz="0" w:space="0" w:color="auto"/>
          </w:divBdr>
        </w:div>
        <w:div w:id="42212806">
          <w:marLeft w:val="0"/>
          <w:marRight w:val="0"/>
          <w:marTop w:val="240"/>
          <w:marBottom w:val="0"/>
          <w:divBdr>
            <w:top w:val="none" w:sz="0" w:space="0" w:color="auto"/>
            <w:left w:val="none" w:sz="0" w:space="0" w:color="auto"/>
            <w:bottom w:val="none" w:sz="0" w:space="0" w:color="auto"/>
            <w:right w:val="none" w:sz="0" w:space="0" w:color="auto"/>
          </w:divBdr>
        </w:div>
      </w:divsChild>
    </w:div>
    <w:div w:id="1717587778">
      <w:bodyDiv w:val="1"/>
      <w:marLeft w:val="0"/>
      <w:marRight w:val="0"/>
      <w:marTop w:val="0"/>
      <w:marBottom w:val="0"/>
      <w:divBdr>
        <w:top w:val="none" w:sz="0" w:space="0" w:color="auto"/>
        <w:left w:val="none" w:sz="0" w:space="0" w:color="auto"/>
        <w:bottom w:val="none" w:sz="0" w:space="0" w:color="auto"/>
        <w:right w:val="none" w:sz="0" w:space="0" w:color="auto"/>
      </w:divBdr>
    </w:div>
    <w:div w:id="1834056602">
      <w:bodyDiv w:val="1"/>
      <w:marLeft w:val="0"/>
      <w:marRight w:val="0"/>
      <w:marTop w:val="0"/>
      <w:marBottom w:val="0"/>
      <w:divBdr>
        <w:top w:val="none" w:sz="0" w:space="0" w:color="auto"/>
        <w:left w:val="none" w:sz="0" w:space="0" w:color="auto"/>
        <w:bottom w:val="none" w:sz="0" w:space="0" w:color="auto"/>
        <w:right w:val="none" w:sz="0" w:space="0" w:color="auto"/>
      </w:divBdr>
      <w:divsChild>
        <w:div w:id="239876925">
          <w:marLeft w:val="0"/>
          <w:marRight w:val="0"/>
          <w:marTop w:val="240"/>
          <w:marBottom w:val="0"/>
          <w:divBdr>
            <w:top w:val="none" w:sz="0" w:space="0" w:color="auto"/>
            <w:left w:val="none" w:sz="0" w:space="0" w:color="auto"/>
            <w:bottom w:val="none" w:sz="0" w:space="0" w:color="auto"/>
            <w:right w:val="none" w:sz="0" w:space="0" w:color="auto"/>
          </w:divBdr>
        </w:div>
        <w:div w:id="640115848">
          <w:marLeft w:val="0"/>
          <w:marRight w:val="0"/>
          <w:marTop w:val="240"/>
          <w:marBottom w:val="0"/>
          <w:divBdr>
            <w:top w:val="none" w:sz="0" w:space="0" w:color="auto"/>
            <w:left w:val="none" w:sz="0" w:space="0" w:color="auto"/>
            <w:bottom w:val="none" w:sz="0" w:space="0" w:color="auto"/>
            <w:right w:val="none" w:sz="0" w:space="0" w:color="auto"/>
          </w:divBdr>
        </w:div>
      </w:divsChild>
    </w:div>
    <w:div w:id="1896429438">
      <w:bodyDiv w:val="1"/>
      <w:marLeft w:val="0"/>
      <w:marRight w:val="0"/>
      <w:marTop w:val="0"/>
      <w:marBottom w:val="0"/>
      <w:divBdr>
        <w:top w:val="none" w:sz="0" w:space="0" w:color="auto"/>
        <w:left w:val="none" w:sz="0" w:space="0" w:color="auto"/>
        <w:bottom w:val="none" w:sz="0" w:space="0" w:color="auto"/>
        <w:right w:val="none" w:sz="0" w:space="0" w:color="auto"/>
      </w:divBdr>
      <w:divsChild>
        <w:div w:id="881407673">
          <w:marLeft w:val="0"/>
          <w:marRight w:val="0"/>
          <w:marTop w:val="0"/>
          <w:marBottom w:val="0"/>
          <w:divBdr>
            <w:top w:val="none" w:sz="0" w:space="0" w:color="auto"/>
            <w:left w:val="none" w:sz="0" w:space="0" w:color="auto"/>
            <w:bottom w:val="none" w:sz="0" w:space="0" w:color="auto"/>
            <w:right w:val="none" w:sz="0" w:space="0" w:color="auto"/>
          </w:divBdr>
          <w:divsChild>
            <w:div w:id="20467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Donn</dc:creator>
  <cp:keywords/>
  <dc:description/>
  <cp:lastModifiedBy>HALL, EMMA (PGR)</cp:lastModifiedBy>
  <cp:revision>5</cp:revision>
  <dcterms:created xsi:type="dcterms:W3CDTF">2022-07-14T09:33:00Z</dcterms:created>
  <dcterms:modified xsi:type="dcterms:W3CDTF">2023-10-14T15:51:00Z</dcterms:modified>
</cp:coreProperties>
</file>