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413B" w14:textId="77777777" w:rsidR="00993634" w:rsidRDefault="00993634" w:rsidP="009C475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</w:pPr>
    </w:p>
    <w:p w14:paraId="4A6E60F1" w14:textId="35688567" w:rsidR="005271B4" w:rsidRPr="005271B4" w:rsidRDefault="00B45F2E" w:rsidP="009C475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</w:pPr>
      <w:r>
        <w:rPr>
          <w:rFonts w:eastAsia="Times New Roman" w:cstheme="minorHAnsi"/>
          <w:noProof/>
          <w:color w:val="555555"/>
          <w:kern w:val="0"/>
          <w:lang w:eastAsia="en-GB"/>
        </w:rPr>
        <w:drawing>
          <wp:anchor distT="0" distB="0" distL="114300" distR="114300" simplePos="0" relativeHeight="251660288" behindDoc="0" locked="0" layoutInCell="1" allowOverlap="1" wp14:anchorId="41B4CE96" wp14:editId="663DFAD5">
            <wp:simplePos x="0" y="0"/>
            <wp:positionH relativeFrom="column">
              <wp:posOffset>5308558</wp:posOffset>
            </wp:positionH>
            <wp:positionV relativeFrom="page">
              <wp:posOffset>190500</wp:posOffset>
            </wp:positionV>
            <wp:extent cx="1130130" cy="16637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3" t="-1" r="734" b="27362"/>
                    <a:stretch/>
                  </pic:blipFill>
                  <pic:spPr bwMode="auto">
                    <a:xfrm>
                      <a:off x="0" y="0"/>
                      <a:ext cx="1133534" cy="1668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0BE">
        <w:rPr>
          <w:rFonts w:ascii="Open Sans" w:eastAsia="Times New Roman" w:hAnsi="Open Sans" w:cs="Open Sans"/>
          <w:noProof/>
          <w:color w:val="555555"/>
          <w:kern w:val="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32A8C68F" wp14:editId="5F487989">
            <wp:simplePos x="0" y="0"/>
            <wp:positionH relativeFrom="column">
              <wp:posOffset>-520700</wp:posOffset>
            </wp:positionH>
            <wp:positionV relativeFrom="page">
              <wp:posOffset>330200</wp:posOffset>
            </wp:positionV>
            <wp:extent cx="1663700" cy="885190"/>
            <wp:effectExtent l="0" t="0" r="0" b="3810"/>
            <wp:wrapTight wrapText="bothSides">
              <wp:wrapPolygon edited="0">
                <wp:start x="0" y="0"/>
                <wp:lineTo x="0" y="20143"/>
                <wp:lineTo x="1649" y="21383"/>
                <wp:lineTo x="1979" y="21383"/>
                <wp:lineTo x="21435" y="21383"/>
                <wp:lineTo x="21435" y="14875"/>
                <wp:lineTo x="10718" y="14875"/>
                <wp:lineTo x="21435" y="13636"/>
                <wp:lineTo x="21435" y="6818"/>
                <wp:lineTo x="19786" y="4958"/>
                <wp:lineTo x="21105" y="4339"/>
                <wp:lineTo x="21105" y="0"/>
                <wp:lineTo x="199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0BE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fldChar w:fldCharType="begin"/>
      </w:r>
      <w:r w:rsidR="004565E0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instrText xml:space="preserve"> INCLUDEPICTURE "C:\\Users\\emilybrady\\Library\\Group Containers\\UBF8T346G9.ms\\WebArchiveCopyPasteTempFiles\\com.microsoft.Word\\BAAS-logo.png" \* MERGEFORMAT </w:instrText>
      </w:r>
      <w:r w:rsidR="00DF2DE6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fldChar w:fldCharType="separate"/>
      </w:r>
      <w:r w:rsidRPr="009950BE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fldChar w:fldCharType="end"/>
      </w:r>
    </w:p>
    <w:p w14:paraId="366C2A83" w14:textId="77777777" w:rsidR="00116A37" w:rsidRDefault="00116A37" w:rsidP="00777E73">
      <w:pPr>
        <w:shd w:val="clear" w:color="auto" w:fill="FFFFFF"/>
        <w:spacing w:afterAutospacing="1"/>
        <w:jc w:val="center"/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</w:pPr>
    </w:p>
    <w:p w14:paraId="3C8990B8" w14:textId="77777777" w:rsidR="00E76C60" w:rsidRDefault="00E76C60" w:rsidP="00777E73">
      <w:pPr>
        <w:shd w:val="clear" w:color="auto" w:fill="FFFFFF"/>
        <w:spacing w:afterAutospacing="1"/>
        <w:jc w:val="center"/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</w:pPr>
    </w:p>
    <w:p w14:paraId="072899D3" w14:textId="16119B90" w:rsidR="009950BE" w:rsidRPr="005271B4" w:rsidRDefault="0094163E" w:rsidP="00777E73">
      <w:pPr>
        <w:shd w:val="clear" w:color="auto" w:fill="FFFFFF"/>
        <w:spacing w:afterAutospacing="1"/>
        <w:jc w:val="center"/>
        <w:rPr>
          <w:rFonts w:ascii="Arial" w:eastAsia="Times New Roman" w:hAnsi="Arial" w:cs="Arial"/>
          <w:color w:val="555555"/>
          <w:kern w:val="0"/>
          <w:sz w:val="28"/>
          <w:szCs w:val="28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Call for Participants</w:t>
      </w:r>
    </w:p>
    <w:p w14:paraId="5BAA4BC6" w14:textId="5137FAEE" w:rsidR="00DC0A0B" w:rsidRPr="005271B4" w:rsidRDefault="0094163E" w:rsidP="00777E73">
      <w:pPr>
        <w:shd w:val="clear" w:color="auto" w:fill="FFFFFF"/>
        <w:spacing w:afterAutospacing="1"/>
        <w:jc w:val="center"/>
        <w:rPr>
          <w:rFonts w:ascii="Arial" w:eastAsia="Times New Roman" w:hAnsi="Arial" w:cs="Arial"/>
          <w:color w:val="555555"/>
          <w:kern w:val="0"/>
          <w:sz w:val="28"/>
          <w:szCs w:val="28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Early Career Academic Article Development Workshop</w:t>
      </w:r>
    </w:p>
    <w:p w14:paraId="101EC2C0" w14:textId="1F308AAA" w:rsidR="009950BE" w:rsidRPr="005271B4" w:rsidRDefault="00B06FBC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The British Association of American Studies (BAAS) and the </w:t>
      </w:r>
      <w:r w:rsidRPr="008E2AEE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Journal of American Studies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(</w:t>
      </w:r>
      <w:r w:rsidRPr="009C4755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JAS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) are delighted to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announce our first annual Early Career Academic Article Development Workshop. This workshop is designed to address </w:t>
      </w:r>
      <w:r w:rsidR="00C8528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disparities</w:t>
      </w:r>
      <w:r w:rsidR="009C4755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in </w:t>
      </w:r>
      <w:r w:rsidR="00C8528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representation in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the sphere of academic publishin</w:t>
      </w:r>
      <w:r w:rsidR="00C8528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g. To that end,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we are specifically 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solicit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ing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papers from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doctoral candidates and early career scholars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who belong to communities that </w:t>
      </w:r>
      <w:r w:rsidR="00E76C6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have been</w:t>
      </w:r>
      <w:r w:rsidR="00E76C6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historically underrepresented in the profession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</w:t>
      </w:r>
    </w:p>
    <w:p w14:paraId="28D10466" w14:textId="16A48923" w:rsidR="00B06FBC" w:rsidRPr="00D26DEB" w:rsidRDefault="00880983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This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1915A6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two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-day workshop</w:t>
      </w: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offers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ECAs </w:t>
      </w:r>
      <w:r w:rsidR="00A82C17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who have yet to publish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in a peer-reviewed venue</w:t>
      </w:r>
      <w:r w:rsidR="00A82C17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the opportunity 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to</w:t>
      </w: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develop an academic journal article from draft to near-finished product. Participants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will submit a draft to be circulated with two editors </w:t>
      </w:r>
      <w:r w:rsidR="0041474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drawn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from</w:t>
      </w:r>
      <w:r w:rsidR="0041474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the </w:t>
      </w:r>
      <w:r w:rsidR="00B06FBC" w:rsidRPr="008E2AEE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JAS</w:t>
      </w:r>
      <w:r w:rsidR="001915A6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editorial board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and BAAS community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 These will provide</w:t>
      </w:r>
      <w:r w:rsidR="00DC0A0B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1915A6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detailed </w:t>
      </w:r>
      <w:r w:rsidR="00DC0A0B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editorial suggestions in the style of Revie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w</w:t>
      </w:r>
      <w:r w:rsidR="00DC0A0B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1 and Review 2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 Alongside this individualised feedback, there will be information sessions on topics such as: the publishing process, common challenges, and peer-to-peer feedback and networking sessions.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Each participant will also meet one-on-one with one of the </w:t>
      </w:r>
      <w:r w:rsidR="00D26DEB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JAS 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Co-Editors in Chief</w:t>
      </w:r>
      <w:r w:rsidR="00331362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, who will mediate the feedback and provide guidance on next steps.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</w:p>
    <w:p w14:paraId="22190D51" w14:textId="7A63FF51" w:rsidR="00B06FBC" w:rsidRPr="005271B4" w:rsidRDefault="00B06FBC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="007E262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first day of the 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workshop will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take place</w:t>
      </w:r>
      <w:r w:rsidR="007E262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online; the second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in London, UK</w:t>
      </w:r>
      <w:r w:rsidR="00E76C6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(location tbc)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as an in-person event. Financial support will be provided for participants to enable travel.</w:t>
      </w:r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The aim is that the workshop and peer-mentorship will ultimately lead to the submission of the article </w:t>
      </w:r>
      <w:r w:rsidR="00E76C6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to</w:t>
      </w:r>
      <w:r w:rsidR="00E76C60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="005C332E" w:rsidRPr="008E2AEE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Journal of American Studies</w:t>
      </w:r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</w:t>
      </w:r>
    </w:p>
    <w:p w14:paraId="243A4B24" w14:textId="182FBFA0" w:rsidR="009950BE" w:rsidRPr="005271B4" w:rsidRDefault="0094163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This workshop welcomes applicants from a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diverse range of disciplines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that pertain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to American Studies</w:t>
      </w:r>
      <w:r w:rsidR="00BD0168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, but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="00BD0168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p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lease note that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i</w:t>
      </w:r>
      <w:r w:rsidR="00A82C1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 is</w:t>
      </w:r>
      <w:r w:rsidR="00984315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specificall</w:t>
      </w:r>
      <w:r w:rsidR="008E2AEE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y </w:t>
      </w:r>
      <w:r w:rsidR="00A82C1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intended to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support scholars who are working on their first published article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, and those who are from underrepresented backgrounds in the academy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, including women, BIPOC, and LGBTQ academics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.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</w:p>
    <w:p w14:paraId="53514BC0" w14:textId="276B706C" w:rsidR="009950BE" w:rsidRPr="005271B4" w:rsidRDefault="00F94D43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Workshop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t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imescale</w:t>
      </w:r>
      <w:r w:rsidR="00116A37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(subject to change contingent on strike action)</w:t>
      </w:r>
    </w:p>
    <w:p w14:paraId="70D3E03C" w14:textId="4A8AF907" w:rsidR="009950BE" w:rsidRPr="005271B4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Application deadline is the 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1st</w:t>
      </w:r>
      <w:r w:rsidR="00116A37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of 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March</w:t>
      </w:r>
      <w:r w:rsidR="00116A37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2023</w:t>
      </w:r>
    </w:p>
    <w:p w14:paraId="39507913" w14:textId="704FACAC" w:rsidR="00F94D43" w:rsidRPr="005271B4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Successful applicants will be informed by 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22nd</w:t>
      </w:r>
      <w:r w:rsidR="00116A37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of March 2023</w:t>
      </w:r>
    </w:p>
    <w:p w14:paraId="5726929E" w14:textId="28EA89C9" w:rsidR="00F94D43" w:rsidRPr="00B646F9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Articles must be </w:t>
      </w:r>
      <w:r w:rsidRPr="00B646F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drafted and submitted by 15</w:t>
      </w:r>
      <w:r w:rsidRPr="00B646F9">
        <w:rPr>
          <w:rFonts w:ascii="Arial" w:eastAsia="Times New Roman" w:hAnsi="Arial" w:cs="Arial"/>
          <w:color w:val="555555"/>
          <w:kern w:val="0"/>
          <w:vertAlign w:val="superscript"/>
          <w:lang w:eastAsia="en-GB"/>
          <w14:ligatures w14:val="none"/>
        </w:rPr>
        <w:t>th</w:t>
      </w:r>
      <w:r w:rsidRPr="00B646F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of May</w:t>
      </w:r>
    </w:p>
    <w:p w14:paraId="54ED3044" w14:textId="5E8A6CDC" w:rsidR="009E7B39" w:rsidRPr="00B646F9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B646F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The workshop wil</w:t>
      </w:r>
      <w:r w:rsidR="00777E73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l </w:t>
      </w:r>
      <w:r w:rsidR="00777E73" w:rsidRPr="00EB0649">
        <w:rPr>
          <w:rFonts w:ascii="Arial" w:eastAsia="Times New Roman" w:hAnsi="Arial" w:cs="Arial"/>
          <w:color w:val="44546A" w:themeColor="text2"/>
          <w:kern w:val="0"/>
          <w:lang w:eastAsia="en-GB"/>
          <w14:ligatures w14:val="none"/>
        </w:rPr>
        <w:t>take</w:t>
      </w:r>
      <w:r w:rsidR="00777E73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place in June or September 2023 depending on the availability of the editors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and the shape that the UCU strike action takes</w:t>
      </w:r>
      <w:r w:rsidR="00777E73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.</w:t>
      </w:r>
    </w:p>
    <w:p w14:paraId="1E18F4C2" w14:textId="7F7F0E95" w:rsidR="008E2AEE" w:rsidRDefault="008E2AEE" w:rsidP="00777E73">
      <w:pPr>
        <w:pStyle w:val="ListParagraph"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</w:p>
    <w:p w14:paraId="315216B5" w14:textId="77777777" w:rsidR="00116A37" w:rsidRPr="005271B4" w:rsidRDefault="00116A37" w:rsidP="00777E73">
      <w:pPr>
        <w:pStyle w:val="ListParagraph"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</w:p>
    <w:p w14:paraId="6ADAE519" w14:textId="4737C857" w:rsidR="009950BE" w:rsidRPr="005271B4" w:rsidRDefault="009950B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lastRenderedPageBreak/>
        <w:t xml:space="preserve">To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a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pply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f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or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t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his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w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orkshop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:</w:t>
      </w:r>
    </w:p>
    <w:p w14:paraId="155B89C3" w14:textId="7DDFEADE" w:rsidR="0094163E" w:rsidRPr="005271B4" w:rsidRDefault="009950B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b/>
          <w:bCs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Please attach a </w:t>
      </w:r>
      <w:r w:rsidR="004C2D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brief 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CV 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and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Cover Letter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explaining your suitability for this</w:t>
      </w:r>
      <w:r w:rsidR="009416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opportunity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. </w:t>
      </w:r>
      <w:r w:rsidR="009416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We would also require an </w:t>
      </w:r>
      <w:r w:rsidR="0094163E" w:rsidRPr="005271B4">
        <w:rPr>
          <w:rFonts w:ascii="Arial" w:eastAsia="Times New Roman" w:hAnsi="Arial" w:cs="Arial"/>
          <w:b/>
          <w:bCs/>
          <w:color w:val="555555"/>
          <w:kern w:val="0"/>
          <w:lang w:eastAsia="en-GB"/>
          <w14:ligatures w14:val="none"/>
        </w:rPr>
        <w:t xml:space="preserve">article title </w:t>
      </w:r>
      <w:r w:rsidR="009416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and an </w:t>
      </w:r>
      <w:r w:rsidR="0094163E" w:rsidRPr="005271B4">
        <w:rPr>
          <w:rFonts w:ascii="Arial" w:eastAsia="Times New Roman" w:hAnsi="Arial" w:cs="Arial"/>
          <w:b/>
          <w:bCs/>
          <w:color w:val="555555"/>
          <w:kern w:val="0"/>
          <w:lang w:eastAsia="en-GB"/>
          <w14:ligatures w14:val="none"/>
        </w:rPr>
        <w:t>article abstract.</w:t>
      </w:r>
    </w:p>
    <w:p w14:paraId="541E41DD" w14:textId="5407E347" w:rsidR="00E21B67" w:rsidRPr="005271B4" w:rsidRDefault="009950B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Closing date for applications is 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midnight on the evening of the </w:t>
      </w:r>
      <w:r w:rsidR="002C738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1</w:t>
      </w:r>
      <w:r w:rsidR="002C7384" w:rsidRPr="00D0650B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vertAlign w:val="superscript"/>
          <w:lang w:eastAsia="en-GB"/>
          <w14:ligatures w14:val="none"/>
        </w:rPr>
        <w:t>st</w:t>
      </w:r>
      <w:r w:rsidR="002C738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of March</w:t>
      </w:r>
      <w:r w:rsidR="0094163E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2023.</w:t>
      </w:r>
      <w:r w:rsidR="00DC0A0B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</w:p>
    <w:p w14:paraId="418F0940" w14:textId="2D2300DA" w:rsidR="00DC0A0B" w:rsidRPr="005271B4" w:rsidRDefault="00DC0A0B" w:rsidP="009C4755">
      <w:pPr>
        <w:shd w:val="clear" w:color="auto" w:fill="FFFFFF"/>
        <w:spacing w:afterAutospacing="1"/>
        <w:jc w:val="both"/>
        <w:rPr>
          <w:rFonts w:ascii="Arial" w:hAnsi="Arial" w:cs="Arial"/>
        </w:rPr>
      </w:pP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Please send application materials, and any further questions, to the workshop organisers: Christine Okoth (</w:t>
      </w:r>
      <w:hyperlink r:id="rId7" w:history="1">
        <w:r w:rsidR="005C332E" w:rsidRPr="005271B4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en-GB"/>
            <w14:ligatures w14:val="none"/>
          </w:rPr>
          <w:t>Christine.okoth@baas.ac.uk</w:t>
        </w:r>
      </w:hyperlink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), Emily Brady (</w:t>
      </w:r>
      <w:hyperlink r:id="rId8" w:history="1">
        <w:r w:rsidR="005C332E" w:rsidRPr="005271B4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en-GB"/>
            <w14:ligatures w14:val="none"/>
          </w:rPr>
          <w:t>emily.brady@baas.ac.uk</w:t>
        </w:r>
      </w:hyperlink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) and Rachele Dini (</w:t>
      </w:r>
      <w:hyperlink r:id="rId9" w:history="1">
        <w:r w:rsidR="005C332E" w:rsidRPr="005271B4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en-GB"/>
            <w14:ligatures w14:val="none"/>
          </w:rPr>
          <w:t>Rachele.dini@baas.ac.uk</w:t>
        </w:r>
      </w:hyperlink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). </w:t>
      </w:r>
    </w:p>
    <w:sectPr w:rsidR="00DC0A0B" w:rsidRPr="00527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2E8"/>
    <w:multiLevelType w:val="multilevel"/>
    <w:tmpl w:val="18BE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727BCD"/>
    <w:multiLevelType w:val="hybridMultilevel"/>
    <w:tmpl w:val="62B0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30EC8"/>
    <w:multiLevelType w:val="multilevel"/>
    <w:tmpl w:val="8B0C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201F9"/>
    <w:multiLevelType w:val="multilevel"/>
    <w:tmpl w:val="B93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F610C2"/>
    <w:multiLevelType w:val="multilevel"/>
    <w:tmpl w:val="15C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E"/>
    <w:rsid w:val="0007788F"/>
    <w:rsid w:val="00116438"/>
    <w:rsid w:val="00116A37"/>
    <w:rsid w:val="001438D6"/>
    <w:rsid w:val="001915A6"/>
    <w:rsid w:val="002C7384"/>
    <w:rsid w:val="00331362"/>
    <w:rsid w:val="00414744"/>
    <w:rsid w:val="004565E0"/>
    <w:rsid w:val="004C2D3E"/>
    <w:rsid w:val="005271B4"/>
    <w:rsid w:val="005C332E"/>
    <w:rsid w:val="00615D53"/>
    <w:rsid w:val="00777E73"/>
    <w:rsid w:val="007E262D"/>
    <w:rsid w:val="0085735C"/>
    <w:rsid w:val="00880983"/>
    <w:rsid w:val="008E2AEE"/>
    <w:rsid w:val="008E7838"/>
    <w:rsid w:val="008F2EA3"/>
    <w:rsid w:val="0094163E"/>
    <w:rsid w:val="0096701A"/>
    <w:rsid w:val="00984315"/>
    <w:rsid w:val="00993634"/>
    <w:rsid w:val="009950BE"/>
    <w:rsid w:val="009C4755"/>
    <w:rsid w:val="009E7B39"/>
    <w:rsid w:val="00A82C17"/>
    <w:rsid w:val="00B06FBC"/>
    <w:rsid w:val="00B45F2E"/>
    <w:rsid w:val="00B646F9"/>
    <w:rsid w:val="00B8272E"/>
    <w:rsid w:val="00BD0168"/>
    <w:rsid w:val="00C424E4"/>
    <w:rsid w:val="00C8528D"/>
    <w:rsid w:val="00D0650B"/>
    <w:rsid w:val="00D26DEB"/>
    <w:rsid w:val="00D91D47"/>
    <w:rsid w:val="00DC0A0B"/>
    <w:rsid w:val="00DD372B"/>
    <w:rsid w:val="00DF2DE6"/>
    <w:rsid w:val="00E21B67"/>
    <w:rsid w:val="00E76C60"/>
    <w:rsid w:val="00EB0649"/>
    <w:rsid w:val="00F9100E"/>
    <w:rsid w:val="00F91566"/>
    <w:rsid w:val="00F94D43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BF64"/>
  <w15:chartTrackingRefBased/>
  <w15:docId w15:val="{55DA4ADD-6C3D-A044-9CF9-FDB53387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50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950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0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950B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tribe-event-date-start">
    <w:name w:val="tribe-event-date-start"/>
    <w:basedOn w:val="DefaultParagraphFont"/>
    <w:rsid w:val="009950BE"/>
  </w:style>
  <w:style w:type="character" w:styleId="Hyperlink">
    <w:name w:val="Hyperlink"/>
    <w:basedOn w:val="DefaultParagraphFont"/>
    <w:uiPriority w:val="99"/>
    <w:unhideWhenUsed/>
    <w:rsid w:val="009950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0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50BE"/>
    <w:rPr>
      <w:b/>
      <w:bCs/>
    </w:rPr>
  </w:style>
  <w:style w:type="character" w:customStyle="1" w:styleId="apple-converted-space">
    <w:name w:val="apple-converted-space"/>
    <w:basedOn w:val="DefaultParagraphFont"/>
    <w:rsid w:val="009950BE"/>
  </w:style>
  <w:style w:type="character" w:styleId="CommentReference">
    <w:name w:val="annotation reference"/>
    <w:basedOn w:val="DefaultParagraphFont"/>
    <w:uiPriority w:val="99"/>
    <w:semiHidden/>
    <w:unhideWhenUsed/>
    <w:rsid w:val="00F94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4D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33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brady@baa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e.okoth@baa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hele.dini@baas.ac.uk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Brady</dc:creator>
  <cp:keywords/>
  <dc:description/>
  <cp:lastModifiedBy>Anonymous</cp:lastModifiedBy>
  <cp:revision>10</cp:revision>
  <dcterms:created xsi:type="dcterms:W3CDTF">2023-01-27T08:52:00Z</dcterms:created>
  <dcterms:modified xsi:type="dcterms:W3CDTF">2023-02-04T01:33:00Z</dcterms:modified>
</cp:coreProperties>
</file>